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E9F00" w14:textId="77777777" w:rsidR="00120ECF" w:rsidRDefault="00120ECF" w:rsidP="00120ECF">
      <w:pPr>
        <w:jc w:val="both"/>
        <w:rPr>
          <w:sz w:val="22"/>
        </w:rPr>
      </w:pPr>
      <w:r>
        <w:rPr>
          <w:sz w:val="22"/>
        </w:rPr>
        <w:t>(Medienmitteilung: Pastorini Spielzeug / April 2021)</w:t>
      </w:r>
    </w:p>
    <w:p w14:paraId="6CB69305" w14:textId="77777777" w:rsidR="00120ECF" w:rsidRDefault="00120ECF" w:rsidP="00120ECF">
      <w:pPr>
        <w:jc w:val="both"/>
        <w:rPr>
          <w:sz w:val="22"/>
        </w:rPr>
      </w:pPr>
    </w:p>
    <w:p w14:paraId="333326B8" w14:textId="77777777" w:rsidR="00120ECF" w:rsidRDefault="00120ECF" w:rsidP="00120ECF">
      <w:pPr>
        <w:jc w:val="both"/>
        <w:rPr>
          <w:b/>
          <w:sz w:val="22"/>
          <w:u w:val="single"/>
        </w:rPr>
      </w:pPr>
      <w:r>
        <w:rPr>
          <w:b/>
          <w:sz w:val="22"/>
          <w:u w:val="single"/>
        </w:rPr>
        <w:t>Pastorini Spielzeug AG mit vielen Geschenkideen in den Frühling</w:t>
      </w:r>
    </w:p>
    <w:p w14:paraId="4C613D14" w14:textId="77777777" w:rsidR="00120ECF" w:rsidRDefault="00120ECF" w:rsidP="00120ECF">
      <w:pPr>
        <w:jc w:val="both"/>
        <w:rPr>
          <w:b/>
          <w:sz w:val="22"/>
          <w:u w:val="single"/>
        </w:rPr>
      </w:pPr>
    </w:p>
    <w:p w14:paraId="4971191B" w14:textId="77777777" w:rsidR="00237889" w:rsidRDefault="00237889" w:rsidP="00120ECF">
      <w:pPr>
        <w:jc w:val="both"/>
        <w:rPr>
          <w:b/>
          <w:sz w:val="22"/>
        </w:rPr>
      </w:pPr>
      <w:r>
        <w:rPr>
          <w:b/>
          <w:sz w:val="22"/>
        </w:rPr>
        <w:t>Pastorini begegnet der seit nunmehr einem Jahr dauerenden erschwerten Bedingungen sehr erfolgreich dank der Kombination von Tradition und Moderne. Seit über 100 Jahren bes</w:t>
      </w:r>
      <w:r w:rsidR="00254611">
        <w:rPr>
          <w:b/>
          <w:sz w:val="22"/>
        </w:rPr>
        <w:t>t</w:t>
      </w:r>
      <w:r>
        <w:rPr>
          <w:b/>
          <w:sz w:val="22"/>
        </w:rPr>
        <w:t>icht das Unternehmen mit hoher Qualität und grosser Innovationskraft. Als eine</w:t>
      </w:r>
      <w:r w:rsidR="009550A6">
        <w:rPr>
          <w:b/>
          <w:sz w:val="22"/>
        </w:rPr>
        <w:t>r</w:t>
      </w:r>
      <w:r>
        <w:rPr>
          <w:b/>
          <w:sz w:val="22"/>
        </w:rPr>
        <w:t xml:space="preserve"> der ersten führ</w:t>
      </w:r>
      <w:r w:rsidR="009550A6">
        <w:rPr>
          <w:b/>
          <w:sz w:val="22"/>
        </w:rPr>
        <w:t>t</w:t>
      </w:r>
      <w:r>
        <w:rPr>
          <w:b/>
          <w:sz w:val="22"/>
        </w:rPr>
        <w:t>e Pastorini Spielzeug AG einen Onlineshop ein, der gerade in dieser Phase der Konsumentenstimmung für grossen Erfolg sorgt. Basis ist immer die Philosophie und der Qualitätsanspruch an die Produkte und d</w:t>
      </w:r>
      <w:r w:rsidR="00254611">
        <w:rPr>
          <w:b/>
          <w:sz w:val="22"/>
        </w:rPr>
        <w:t>ie</w:t>
      </w:r>
      <w:r>
        <w:rPr>
          <w:b/>
          <w:sz w:val="22"/>
        </w:rPr>
        <w:t xml:space="preserve"> Sortiment</w:t>
      </w:r>
      <w:r w:rsidR="00254611">
        <w:rPr>
          <w:b/>
          <w:sz w:val="22"/>
        </w:rPr>
        <w:t>sgestaltung</w:t>
      </w:r>
      <w:r>
        <w:rPr>
          <w:b/>
          <w:sz w:val="22"/>
        </w:rPr>
        <w:t>. So startet Pastorini gut vorbereitet in den Frühling</w:t>
      </w:r>
      <w:r w:rsidR="009550A6">
        <w:rPr>
          <w:b/>
          <w:sz w:val="22"/>
        </w:rPr>
        <w:t>.</w:t>
      </w:r>
    </w:p>
    <w:p w14:paraId="12DD0FC8" w14:textId="77777777" w:rsidR="00237889" w:rsidRDefault="00237889" w:rsidP="00120ECF">
      <w:pPr>
        <w:jc w:val="both"/>
        <w:rPr>
          <w:b/>
          <w:sz w:val="22"/>
        </w:rPr>
      </w:pPr>
    </w:p>
    <w:p w14:paraId="45B31F82" w14:textId="7A610DF7" w:rsidR="00237889" w:rsidRPr="003F677D" w:rsidRDefault="00237889" w:rsidP="00120ECF">
      <w:pPr>
        <w:jc w:val="both"/>
        <w:rPr>
          <w:b/>
          <w:sz w:val="22"/>
        </w:rPr>
      </w:pPr>
      <w:r w:rsidRPr="003F677D">
        <w:rPr>
          <w:b/>
          <w:sz w:val="22"/>
        </w:rPr>
        <w:t xml:space="preserve">Sinnvoll Schenken, gemeinsam spielen </w:t>
      </w:r>
      <w:r w:rsidR="00254611">
        <w:rPr>
          <w:b/>
          <w:sz w:val="22"/>
        </w:rPr>
        <w:t xml:space="preserve">ist </w:t>
      </w:r>
      <w:r w:rsidRPr="003F677D">
        <w:rPr>
          <w:b/>
          <w:sz w:val="22"/>
        </w:rPr>
        <w:t xml:space="preserve">das Credo </w:t>
      </w:r>
      <w:r w:rsidR="007C3B13">
        <w:rPr>
          <w:b/>
          <w:sz w:val="22"/>
        </w:rPr>
        <w:t xml:space="preserve"> </w:t>
      </w:r>
    </w:p>
    <w:p w14:paraId="03CC8C61" w14:textId="77777777" w:rsidR="00120ECF" w:rsidRDefault="00120ECF" w:rsidP="00120ECF">
      <w:pPr>
        <w:jc w:val="both"/>
        <w:rPr>
          <w:rFonts w:cs="Arial"/>
          <w:sz w:val="22"/>
        </w:rPr>
      </w:pPr>
      <w:r w:rsidRPr="00237889">
        <w:rPr>
          <w:sz w:val="22"/>
        </w:rPr>
        <w:t>Mit einer über 100-jährigen Tradition i</w:t>
      </w:r>
      <w:r w:rsidR="009550A6">
        <w:rPr>
          <w:sz w:val="22"/>
        </w:rPr>
        <w:t xml:space="preserve">n der </w:t>
      </w:r>
      <w:r w:rsidRPr="00237889">
        <w:rPr>
          <w:sz w:val="22"/>
        </w:rPr>
        <w:t>Spiel</w:t>
      </w:r>
      <w:r w:rsidR="009550A6">
        <w:rPr>
          <w:sz w:val="22"/>
        </w:rPr>
        <w:t>warenbranche</w:t>
      </w:r>
      <w:r w:rsidRPr="00237889">
        <w:rPr>
          <w:sz w:val="22"/>
        </w:rPr>
        <w:t xml:space="preserve"> ist Pastorini der Profi, wenn es ums Schenken von Spielsachen geht</w:t>
      </w:r>
      <w:r w:rsidR="00112891">
        <w:rPr>
          <w:sz w:val="22"/>
        </w:rPr>
        <w:t>,</w:t>
      </w:r>
      <w:r w:rsidRPr="00237889">
        <w:rPr>
          <w:sz w:val="22"/>
        </w:rPr>
        <w:t xml:space="preserve"> </w:t>
      </w:r>
      <w:r w:rsidR="00112891">
        <w:rPr>
          <w:sz w:val="22"/>
        </w:rPr>
        <w:t>u</w:t>
      </w:r>
      <w:r w:rsidRPr="00237889">
        <w:rPr>
          <w:sz w:val="22"/>
        </w:rPr>
        <w:t xml:space="preserve">nd weiss dank jahrelanger Erfahrung, welche Spiele pädagogisch wertvoll, welche Materialien qualitativ einwandfrei und welche Artikel nachhaltig sind. Und nicht zuletzt: Was Kinder glücklich macht. Bei Pastorini ist das Beständige, Wertvolle der Trend. Immer wieder neu entdeckt und inszeniert. </w:t>
      </w:r>
      <w:r>
        <w:rPr>
          <w:sz w:val="22"/>
        </w:rPr>
        <w:t>Geschäftsführer André Nyffeler betont:</w:t>
      </w:r>
      <w:r>
        <w:rPr>
          <w:rFonts w:cs="Arial"/>
          <w:sz w:val="22"/>
        </w:rPr>
        <w:t xml:space="preserve"> „Unser Sortiment hebt sich grundsätzlich von dem der </w:t>
      </w:r>
      <w:r w:rsidR="00112891">
        <w:rPr>
          <w:rFonts w:cs="Arial"/>
          <w:sz w:val="22"/>
        </w:rPr>
        <w:t>Mitbewerber</w:t>
      </w:r>
      <w:r>
        <w:rPr>
          <w:rFonts w:cs="Arial"/>
          <w:sz w:val="22"/>
        </w:rPr>
        <w:t xml:space="preserve"> ab. Wir legen Wert auf nachhaltige, sinnvolle und umweltverträgliche Produkte, die möglichst aus der Schweiz oder zumindest aus Europa </w:t>
      </w:r>
      <w:r w:rsidR="00112891">
        <w:rPr>
          <w:rFonts w:cs="Arial"/>
          <w:sz w:val="22"/>
        </w:rPr>
        <w:t>sta</w:t>
      </w:r>
      <w:r>
        <w:rPr>
          <w:rFonts w:cs="Arial"/>
          <w:sz w:val="22"/>
        </w:rPr>
        <w:t>mmen.“</w:t>
      </w:r>
    </w:p>
    <w:p w14:paraId="59322A05" w14:textId="77777777" w:rsidR="00120ECF" w:rsidRDefault="00120ECF" w:rsidP="00120ECF">
      <w:pPr>
        <w:jc w:val="both"/>
        <w:rPr>
          <w:rFonts w:cs="Arial"/>
          <w:sz w:val="22"/>
        </w:rPr>
      </w:pPr>
    </w:p>
    <w:p w14:paraId="7482F846" w14:textId="77777777" w:rsidR="00237889" w:rsidRPr="003F677D" w:rsidRDefault="00237889" w:rsidP="00120ECF">
      <w:pPr>
        <w:jc w:val="both"/>
        <w:rPr>
          <w:rFonts w:cs="Arial"/>
          <w:b/>
          <w:sz w:val="22"/>
        </w:rPr>
      </w:pPr>
      <w:r w:rsidRPr="003F677D">
        <w:rPr>
          <w:rFonts w:cs="Arial"/>
          <w:b/>
          <w:sz w:val="22"/>
        </w:rPr>
        <w:t>Frühling liegt in der Luft – wir wollen draussen spielen</w:t>
      </w:r>
    </w:p>
    <w:p w14:paraId="5F7B9C4D" w14:textId="77777777" w:rsidR="00721E95" w:rsidRDefault="00721E95" w:rsidP="00120ECF">
      <w:pPr>
        <w:jc w:val="both"/>
        <w:rPr>
          <w:rFonts w:cs="Arial"/>
          <w:sz w:val="22"/>
        </w:rPr>
      </w:pPr>
      <w:r>
        <w:rPr>
          <w:rFonts w:cs="Arial"/>
          <w:sz w:val="22"/>
        </w:rPr>
        <w:t xml:space="preserve">Der Garten, die grüne Wiese oder der Sandkasten sind jetzt die bevorzugten Aufenthaltsorte der Kleinen. Damit da </w:t>
      </w:r>
      <w:r w:rsidR="00112891">
        <w:rPr>
          <w:rFonts w:cs="Arial"/>
          <w:sz w:val="22"/>
        </w:rPr>
        <w:t>„</w:t>
      </w:r>
      <w:r>
        <w:rPr>
          <w:rFonts w:cs="Arial"/>
          <w:sz w:val="22"/>
        </w:rPr>
        <w:t>der Bär tanzt</w:t>
      </w:r>
      <w:r w:rsidR="00112891">
        <w:rPr>
          <w:rFonts w:cs="Arial"/>
          <w:sz w:val="22"/>
        </w:rPr>
        <w:t>“</w:t>
      </w:r>
      <w:r>
        <w:rPr>
          <w:rFonts w:cs="Arial"/>
          <w:sz w:val="22"/>
        </w:rPr>
        <w:t xml:space="preserve">, führt Pastorini tolle Produkte. Mit der Marke „First Tools“ sind einige Gartengeräte von der Schaufel bis zur Schubkarre im Sortiment. Diese Produkte sind faktisch unverwüstbar, erfüllen höchste Ansprüche und </w:t>
      </w:r>
      <w:r w:rsidR="00112891">
        <w:rPr>
          <w:rFonts w:cs="Arial"/>
          <w:sz w:val="22"/>
        </w:rPr>
        <w:t>werden in Europa hergestellt</w:t>
      </w:r>
      <w:r>
        <w:rPr>
          <w:rFonts w:cs="Arial"/>
          <w:sz w:val="22"/>
        </w:rPr>
        <w:t xml:space="preserve">. </w:t>
      </w:r>
      <w:r w:rsidR="00254611">
        <w:rPr>
          <w:rFonts w:cs="Arial"/>
          <w:sz w:val="22"/>
        </w:rPr>
        <w:t xml:space="preserve">Eine weitere Marke, </w:t>
      </w:r>
      <w:r>
        <w:rPr>
          <w:rFonts w:cs="Arial"/>
          <w:sz w:val="22"/>
        </w:rPr>
        <w:t>„Spielstabil“ ist</w:t>
      </w:r>
      <w:r w:rsidR="00FC5676">
        <w:rPr>
          <w:rFonts w:cs="Arial"/>
          <w:sz w:val="22"/>
        </w:rPr>
        <w:t xml:space="preserve"> eine über 100jährige Deutsche Firma die ebenfalls </w:t>
      </w:r>
      <w:r w:rsidR="00112891">
        <w:rPr>
          <w:rFonts w:cs="Arial"/>
          <w:sz w:val="22"/>
        </w:rPr>
        <w:t>sehr robuste</w:t>
      </w:r>
      <w:r w:rsidR="00FC5676">
        <w:rPr>
          <w:rFonts w:cs="Arial"/>
          <w:sz w:val="22"/>
        </w:rPr>
        <w:t xml:space="preserve">, </w:t>
      </w:r>
      <w:r w:rsidR="00112891">
        <w:rPr>
          <w:rFonts w:cs="Arial"/>
          <w:sz w:val="22"/>
        </w:rPr>
        <w:t>k</w:t>
      </w:r>
      <w:r w:rsidR="00FC5676">
        <w:rPr>
          <w:rFonts w:cs="Arial"/>
          <w:sz w:val="22"/>
        </w:rPr>
        <w:t xml:space="preserve">indergerechte Produkte aus hochwertigen Materialen produziert. Pastorini führt ein  grosses Sortiment vom Stapelbecher über die Gieskanne bis hin zum Strassenbesen. Und um einen dritten, ebenso wertvollen Brand im Pastorini-Sortiment zu nennen: </w:t>
      </w:r>
      <w:r w:rsidR="003F677D">
        <w:rPr>
          <w:rFonts w:cs="Arial"/>
          <w:sz w:val="22"/>
        </w:rPr>
        <w:t xml:space="preserve">„Lena“, </w:t>
      </w:r>
      <w:r w:rsidR="00112891">
        <w:rPr>
          <w:rFonts w:cs="Arial"/>
          <w:sz w:val="22"/>
        </w:rPr>
        <w:t>deren Qualitätsprodukte in Tschechien gefertigt werden und</w:t>
      </w:r>
      <w:r w:rsidR="003F677D">
        <w:rPr>
          <w:rFonts w:cs="Arial"/>
          <w:sz w:val="22"/>
        </w:rPr>
        <w:t xml:space="preserve"> </w:t>
      </w:r>
      <w:r w:rsidR="00112891">
        <w:rPr>
          <w:rFonts w:cs="Arial"/>
          <w:sz w:val="22"/>
        </w:rPr>
        <w:t xml:space="preserve">mit </w:t>
      </w:r>
      <w:r w:rsidR="003F677D">
        <w:rPr>
          <w:rFonts w:cs="Arial"/>
          <w:sz w:val="22"/>
        </w:rPr>
        <w:t xml:space="preserve">robusten Kranwagen, Bagger oder Löschfahrzeugen </w:t>
      </w:r>
      <w:r w:rsidR="00112891">
        <w:rPr>
          <w:rFonts w:cs="Arial"/>
          <w:sz w:val="22"/>
        </w:rPr>
        <w:t xml:space="preserve">für den Garten- und Sandkastenbereich in verschiedenen Grössen </w:t>
      </w:r>
      <w:r w:rsidR="003F677D">
        <w:rPr>
          <w:rFonts w:cs="Arial"/>
          <w:sz w:val="22"/>
        </w:rPr>
        <w:t xml:space="preserve">das Pastorini – Sortiment bereichern. </w:t>
      </w:r>
    </w:p>
    <w:p w14:paraId="24280E04" w14:textId="77777777" w:rsidR="0092716F" w:rsidRDefault="0092716F" w:rsidP="00120ECF">
      <w:pPr>
        <w:jc w:val="both"/>
        <w:rPr>
          <w:rFonts w:cs="Arial"/>
          <w:sz w:val="22"/>
        </w:rPr>
      </w:pPr>
    </w:p>
    <w:p w14:paraId="2FAE7357" w14:textId="77777777" w:rsidR="005E1006" w:rsidRPr="003F677D" w:rsidRDefault="005E1006" w:rsidP="00120ECF">
      <w:pPr>
        <w:jc w:val="both"/>
        <w:rPr>
          <w:rFonts w:cs="Arial"/>
          <w:b/>
          <w:sz w:val="22"/>
        </w:rPr>
      </w:pPr>
      <w:r w:rsidRPr="003F677D">
        <w:rPr>
          <w:rFonts w:cs="Arial"/>
          <w:b/>
          <w:sz w:val="22"/>
        </w:rPr>
        <w:t>9. April – Internationaler Kinderbuchtag</w:t>
      </w:r>
    </w:p>
    <w:p w14:paraId="528B99CF" w14:textId="77777777" w:rsidR="005E1006" w:rsidRDefault="005E1006" w:rsidP="00120ECF">
      <w:pPr>
        <w:jc w:val="both"/>
        <w:rPr>
          <w:rFonts w:cs="Arial"/>
          <w:sz w:val="22"/>
        </w:rPr>
      </w:pPr>
      <w:r>
        <w:rPr>
          <w:rFonts w:cs="Arial"/>
          <w:sz w:val="22"/>
        </w:rPr>
        <w:t>Zum Thema passend, führt Pastorini aus dem riesigen Sortiment an Kinderbüchern einige schöne Sachbücher. Beispielsweise das Buch mit dem Titel „mein grosses Natur-Erlebnisbuch“</w:t>
      </w:r>
      <w:r w:rsidR="0092716F">
        <w:rPr>
          <w:rFonts w:cs="Arial"/>
          <w:sz w:val="22"/>
        </w:rPr>
        <w:t>. Ein Buch voller Experimente, Bastelideen und Spielen. Kinder lernen damit die Natur und die Umwelt erforschen.</w:t>
      </w:r>
    </w:p>
    <w:p w14:paraId="509885CC" w14:textId="77777777" w:rsidR="0092716F" w:rsidRDefault="0092716F" w:rsidP="00120ECF">
      <w:pPr>
        <w:jc w:val="both"/>
        <w:rPr>
          <w:rFonts w:cs="Arial"/>
          <w:sz w:val="22"/>
        </w:rPr>
      </w:pPr>
    </w:p>
    <w:p w14:paraId="0651B6A9" w14:textId="77777777" w:rsidR="00120ECF" w:rsidRDefault="00120ECF" w:rsidP="00120ECF">
      <w:pPr>
        <w:jc w:val="both"/>
        <w:rPr>
          <w:rFonts w:cs="Arial"/>
          <w:b/>
          <w:sz w:val="22"/>
        </w:rPr>
      </w:pPr>
      <w:r>
        <w:rPr>
          <w:rFonts w:cs="Arial"/>
          <w:b/>
          <w:sz w:val="22"/>
        </w:rPr>
        <w:t>Pastorini ist Kult. Und bleibt Kult.</w:t>
      </w:r>
    </w:p>
    <w:p w14:paraId="07D912D1" w14:textId="77777777" w:rsidR="00120ECF" w:rsidRDefault="00120ECF" w:rsidP="00120ECF">
      <w:pPr>
        <w:jc w:val="both"/>
        <w:rPr>
          <w:rFonts w:cs="Arial"/>
          <w:sz w:val="22"/>
        </w:rPr>
      </w:pPr>
      <w:r>
        <w:rPr>
          <w:rFonts w:cs="Arial"/>
          <w:sz w:val="22"/>
        </w:rPr>
        <w:t xml:space="preserve">1911 wurde die heutige Pastorini Spielzeug AG gegründet und ist in der Schweiz seither Wegbereiter vieler innovativer Ideen für das Kinderzimmer – der Brand besitzt längst Kultcharakter. Das ist bis heute so geblieben. Tradition und Moderne werden von einem </w:t>
      </w:r>
      <w:r w:rsidR="00112891">
        <w:rPr>
          <w:rFonts w:cs="Arial"/>
          <w:sz w:val="22"/>
        </w:rPr>
        <w:t>vierzehn</w:t>
      </w:r>
      <w:r>
        <w:rPr>
          <w:rFonts w:cs="Arial"/>
          <w:sz w:val="22"/>
        </w:rPr>
        <w:t xml:space="preserve">köpfigen Team hochgehalten. Geführt wird das Unternehmen von Herrn André Nyffeler, und mit Frau Pastorini als VR-Präsidentin ist die dritte Generation gegenwärtig würdig vertreten. Als einer der ersten seiner Branche setzte Pastorini Spielzeug auf den Onlineshop. Im November 2016 wurde dessen neueste Version aufgeschaltet und entwickelt sich seitdem kontinuierlich. Das Ladengeschäft befindet sich seit </w:t>
      </w:r>
      <w:r w:rsidR="00112891">
        <w:rPr>
          <w:rFonts w:cs="Arial"/>
          <w:sz w:val="22"/>
        </w:rPr>
        <w:t>vielen</w:t>
      </w:r>
      <w:r>
        <w:rPr>
          <w:rFonts w:cs="Arial"/>
          <w:sz w:val="22"/>
        </w:rPr>
        <w:t xml:space="preserve"> Jahren in Dübendorf. Die steigenden Zahlen, sowohl im Ladengeschäft, als auch im Onlineshop, geben der eingeschlagenen Strategie Recht. Und Pastorini bleibt Kult.</w:t>
      </w:r>
    </w:p>
    <w:p w14:paraId="2DB38FDA" w14:textId="77777777" w:rsidR="00120ECF" w:rsidRDefault="00120ECF" w:rsidP="00120ECF">
      <w:pPr>
        <w:jc w:val="both"/>
        <w:rPr>
          <w:rFonts w:cs="Arial"/>
          <w:sz w:val="22"/>
        </w:rPr>
      </w:pPr>
    </w:p>
    <w:p w14:paraId="5CA27350" w14:textId="77777777" w:rsidR="00120ECF" w:rsidRDefault="00120ECF" w:rsidP="00120ECF">
      <w:pPr>
        <w:jc w:val="both"/>
        <w:rPr>
          <w:rFonts w:cs="Arial"/>
          <w:sz w:val="22"/>
        </w:rPr>
      </w:pPr>
    </w:p>
    <w:p w14:paraId="5F2EAB16" w14:textId="77777777" w:rsidR="00120ECF" w:rsidRDefault="00120ECF" w:rsidP="00120ECF">
      <w:pPr>
        <w:jc w:val="both"/>
        <w:rPr>
          <w:rFonts w:cs="Arial"/>
          <w:sz w:val="22"/>
        </w:rPr>
      </w:pPr>
      <w:r>
        <w:rPr>
          <w:rFonts w:cs="Arial"/>
          <w:sz w:val="22"/>
        </w:rPr>
        <w:t>Bild: beigelegtes Bildmaterial zur freien Verfügung. Mehr Bildmaterial auf Anfrage</w:t>
      </w:r>
    </w:p>
    <w:p w14:paraId="1C6661D5" w14:textId="77777777" w:rsidR="00120ECF" w:rsidRDefault="00120ECF" w:rsidP="00120ECF">
      <w:pPr>
        <w:jc w:val="both"/>
        <w:rPr>
          <w:rFonts w:cs="Arial"/>
          <w:sz w:val="22"/>
        </w:rPr>
      </w:pPr>
    </w:p>
    <w:p w14:paraId="1EC3DF01" w14:textId="77777777" w:rsidR="00120ECF" w:rsidRDefault="00120ECF" w:rsidP="00120ECF">
      <w:pPr>
        <w:jc w:val="both"/>
        <w:rPr>
          <w:rFonts w:cs="Arial"/>
          <w:sz w:val="22"/>
        </w:rPr>
      </w:pPr>
    </w:p>
    <w:p w14:paraId="5B4EECCC" w14:textId="77777777" w:rsidR="00120ECF" w:rsidRDefault="00120ECF" w:rsidP="00120ECF">
      <w:pPr>
        <w:jc w:val="both"/>
        <w:rPr>
          <w:rFonts w:cs="Arial"/>
          <w:b/>
          <w:sz w:val="22"/>
        </w:rPr>
      </w:pPr>
      <w:r>
        <w:rPr>
          <w:rFonts w:cs="Arial"/>
          <w:sz w:val="22"/>
        </w:rPr>
        <w:t>Pressekontakt:</w:t>
      </w:r>
    </w:p>
    <w:p w14:paraId="7DDF3A3A" w14:textId="77777777" w:rsidR="00120ECF" w:rsidRDefault="00120ECF" w:rsidP="00120ECF">
      <w:pPr>
        <w:rPr>
          <w:rFonts w:cs="Arial"/>
          <w:sz w:val="22"/>
        </w:rPr>
      </w:pPr>
      <w:r>
        <w:rPr>
          <w:rFonts w:cs="Arial"/>
          <w:sz w:val="22"/>
        </w:rPr>
        <w:t>Markus Presta</w:t>
      </w:r>
      <w:r>
        <w:rPr>
          <w:rFonts w:cs="Arial"/>
          <w:sz w:val="22"/>
        </w:rPr>
        <w:tab/>
      </w:r>
      <w:r>
        <w:rPr>
          <w:rFonts w:cs="Arial"/>
          <w:sz w:val="22"/>
        </w:rPr>
        <w:tab/>
      </w:r>
      <w:r>
        <w:rPr>
          <w:rFonts w:cs="Arial"/>
          <w:sz w:val="22"/>
        </w:rPr>
        <w:tab/>
      </w:r>
      <w:r>
        <w:rPr>
          <w:rFonts w:cs="Arial"/>
          <w:sz w:val="22"/>
        </w:rPr>
        <w:tab/>
      </w:r>
      <w:r>
        <w:rPr>
          <w:rFonts w:cs="Arial"/>
          <w:sz w:val="22"/>
        </w:rPr>
        <w:tab/>
        <w:t>Pastorini Spielzeug AG</w:t>
      </w:r>
    </w:p>
    <w:p w14:paraId="77C9C764" w14:textId="77777777" w:rsidR="00120ECF" w:rsidRDefault="00120ECF" w:rsidP="00120ECF">
      <w:pPr>
        <w:rPr>
          <w:rFonts w:cs="Arial"/>
          <w:sz w:val="22"/>
        </w:rPr>
      </w:pPr>
      <w:r>
        <w:rPr>
          <w:rFonts w:cs="Arial"/>
          <w:sz w:val="22"/>
        </w:rPr>
        <w:t>Kommunikation&amp;Media GmbH</w:t>
      </w:r>
      <w:r>
        <w:rPr>
          <w:rFonts w:cs="Arial"/>
          <w:sz w:val="22"/>
        </w:rPr>
        <w:tab/>
      </w:r>
      <w:r>
        <w:rPr>
          <w:rFonts w:cs="Arial"/>
          <w:sz w:val="22"/>
        </w:rPr>
        <w:tab/>
      </w:r>
      <w:r>
        <w:rPr>
          <w:rFonts w:cs="Arial"/>
          <w:sz w:val="22"/>
        </w:rPr>
        <w:tab/>
        <w:t>Herr André Nyffeler</w:t>
      </w:r>
    </w:p>
    <w:p w14:paraId="12F33F24" w14:textId="77777777" w:rsidR="00120ECF" w:rsidRDefault="00120ECF" w:rsidP="00120ECF">
      <w:pPr>
        <w:rPr>
          <w:rFonts w:cs="Arial"/>
          <w:sz w:val="22"/>
        </w:rPr>
      </w:pPr>
      <w:r>
        <w:rPr>
          <w:rFonts w:cs="Arial"/>
          <w:sz w:val="22"/>
        </w:rPr>
        <w:t>Alter Zürichweg 30</w:t>
      </w:r>
      <w:r>
        <w:rPr>
          <w:rFonts w:cs="Arial"/>
          <w:sz w:val="22"/>
        </w:rPr>
        <w:tab/>
      </w:r>
      <w:r>
        <w:rPr>
          <w:rFonts w:cs="Arial"/>
          <w:sz w:val="22"/>
        </w:rPr>
        <w:tab/>
      </w:r>
      <w:r>
        <w:rPr>
          <w:rFonts w:cs="Arial"/>
          <w:sz w:val="22"/>
        </w:rPr>
        <w:tab/>
      </w:r>
      <w:r>
        <w:rPr>
          <w:rFonts w:cs="Arial"/>
          <w:sz w:val="22"/>
        </w:rPr>
        <w:tab/>
      </w:r>
      <w:r>
        <w:rPr>
          <w:rFonts w:cs="Arial"/>
          <w:sz w:val="22"/>
        </w:rPr>
        <w:tab/>
        <w:t>Im Schossacher 21</w:t>
      </w:r>
    </w:p>
    <w:p w14:paraId="18CA0CA4" w14:textId="77777777" w:rsidR="00120ECF" w:rsidRDefault="00120ECF" w:rsidP="00120ECF">
      <w:pPr>
        <w:rPr>
          <w:rFonts w:cs="Arial"/>
          <w:sz w:val="22"/>
        </w:rPr>
      </w:pPr>
      <w:r>
        <w:rPr>
          <w:rFonts w:cs="Arial"/>
          <w:sz w:val="22"/>
        </w:rPr>
        <w:t>8952 Schlieren</w:t>
      </w:r>
      <w:r>
        <w:rPr>
          <w:rFonts w:cs="Arial"/>
          <w:sz w:val="22"/>
        </w:rPr>
        <w:tab/>
      </w:r>
      <w:r>
        <w:rPr>
          <w:rFonts w:cs="Arial"/>
          <w:sz w:val="22"/>
        </w:rPr>
        <w:tab/>
      </w:r>
      <w:r>
        <w:rPr>
          <w:rFonts w:cs="Arial"/>
          <w:sz w:val="22"/>
        </w:rPr>
        <w:tab/>
      </w:r>
      <w:r>
        <w:rPr>
          <w:rFonts w:cs="Arial"/>
          <w:sz w:val="22"/>
        </w:rPr>
        <w:tab/>
      </w:r>
      <w:r>
        <w:rPr>
          <w:rFonts w:cs="Arial"/>
          <w:sz w:val="22"/>
        </w:rPr>
        <w:tab/>
        <w:t>8600 Dübendorf</w:t>
      </w:r>
    </w:p>
    <w:p w14:paraId="1A53AAC6" w14:textId="77777777" w:rsidR="00120ECF" w:rsidRDefault="007C3B13" w:rsidP="00120ECF">
      <w:pPr>
        <w:rPr>
          <w:rFonts w:cs="Arial"/>
          <w:sz w:val="22"/>
        </w:rPr>
      </w:pPr>
      <w:hyperlink r:id="rId4" w:history="1">
        <w:r w:rsidR="00120ECF">
          <w:rPr>
            <w:rStyle w:val="Hyperlink"/>
            <w:rFonts w:cs="Arial"/>
            <w:sz w:val="22"/>
          </w:rPr>
          <w:t>markus@presta.ch</w:t>
        </w:r>
      </w:hyperlink>
      <w:r w:rsidR="00120ECF">
        <w:rPr>
          <w:rFonts w:cs="Arial"/>
          <w:sz w:val="22"/>
        </w:rPr>
        <w:tab/>
      </w:r>
      <w:r w:rsidR="00120ECF">
        <w:rPr>
          <w:rFonts w:cs="Arial"/>
          <w:sz w:val="22"/>
        </w:rPr>
        <w:tab/>
      </w:r>
      <w:r w:rsidR="00120ECF">
        <w:rPr>
          <w:rFonts w:cs="Arial"/>
          <w:sz w:val="22"/>
        </w:rPr>
        <w:tab/>
      </w:r>
      <w:r w:rsidR="00120ECF">
        <w:rPr>
          <w:rFonts w:cs="Arial"/>
          <w:sz w:val="22"/>
        </w:rPr>
        <w:tab/>
      </w:r>
      <w:r w:rsidR="00120ECF">
        <w:rPr>
          <w:rFonts w:cs="Arial"/>
          <w:sz w:val="22"/>
        </w:rPr>
        <w:tab/>
        <w:t>044 824 33 44</w:t>
      </w:r>
      <w:r w:rsidR="00120ECF">
        <w:rPr>
          <w:rFonts w:cs="Arial"/>
          <w:sz w:val="22"/>
        </w:rPr>
        <w:tab/>
      </w:r>
      <w:r w:rsidR="00120ECF">
        <w:rPr>
          <w:rFonts w:cs="Arial"/>
          <w:sz w:val="22"/>
        </w:rPr>
        <w:tab/>
      </w:r>
    </w:p>
    <w:p w14:paraId="16CB3471" w14:textId="77777777" w:rsidR="00120ECF" w:rsidRDefault="00120ECF" w:rsidP="00120ECF">
      <w:pPr>
        <w:rPr>
          <w:rFonts w:cs="Arial"/>
          <w:sz w:val="22"/>
        </w:rPr>
      </w:pPr>
      <w:r>
        <w:rPr>
          <w:rFonts w:cs="Arial"/>
          <w:sz w:val="22"/>
        </w:rPr>
        <w:t>(+41) 079 685 24 14</w:t>
      </w:r>
    </w:p>
    <w:p w14:paraId="0CA7839C" w14:textId="77777777" w:rsidR="00120ECF" w:rsidRDefault="00120ECF" w:rsidP="00120ECF">
      <w:pPr>
        <w:rPr>
          <w:rFonts w:cs="Arial"/>
          <w:sz w:val="22"/>
        </w:rPr>
      </w:pPr>
    </w:p>
    <w:p w14:paraId="11709FC3" w14:textId="77777777" w:rsidR="00120ECF" w:rsidRDefault="00120ECF" w:rsidP="00120ECF">
      <w:pPr>
        <w:rPr>
          <w:rFonts w:cs="Arial"/>
          <w:sz w:val="22"/>
        </w:rPr>
      </w:pPr>
    </w:p>
    <w:p w14:paraId="28ADB623" w14:textId="77777777" w:rsidR="00120ECF" w:rsidRDefault="00120ECF" w:rsidP="00120ECF">
      <w:pPr>
        <w:rPr>
          <w:rFonts w:cs="Arial"/>
          <w:sz w:val="22"/>
        </w:rPr>
      </w:pPr>
    </w:p>
    <w:p w14:paraId="2B311C55" w14:textId="77777777" w:rsidR="00120ECF" w:rsidRDefault="00120ECF" w:rsidP="00120ECF">
      <w:pPr>
        <w:rPr>
          <w:rFonts w:cs="Arial"/>
          <w:sz w:val="22"/>
        </w:rPr>
      </w:pPr>
    </w:p>
    <w:p w14:paraId="1618A486" w14:textId="77777777" w:rsidR="00120ECF" w:rsidRDefault="00120ECF" w:rsidP="00120ECF">
      <w:pPr>
        <w:rPr>
          <w:rFonts w:cs="Arial"/>
          <w:sz w:val="22"/>
        </w:rPr>
      </w:pPr>
    </w:p>
    <w:p w14:paraId="4A6C72A2" w14:textId="77777777" w:rsidR="00A45641" w:rsidRDefault="00A45641"/>
    <w:sectPr w:rsidR="00A45641" w:rsidSect="00A45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0ECF"/>
    <w:rsid w:val="000818B8"/>
    <w:rsid w:val="00112891"/>
    <w:rsid w:val="00120ECF"/>
    <w:rsid w:val="0022381B"/>
    <w:rsid w:val="00237889"/>
    <w:rsid w:val="00254611"/>
    <w:rsid w:val="003F677D"/>
    <w:rsid w:val="00424346"/>
    <w:rsid w:val="005E1006"/>
    <w:rsid w:val="00625609"/>
    <w:rsid w:val="00646E5D"/>
    <w:rsid w:val="00721E95"/>
    <w:rsid w:val="007C3B13"/>
    <w:rsid w:val="0092716F"/>
    <w:rsid w:val="009550A6"/>
    <w:rsid w:val="00A368E0"/>
    <w:rsid w:val="00A45641"/>
    <w:rsid w:val="00B84E3E"/>
    <w:rsid w:val="00C857F0"/>
    <w:rsid w:val="00D6599A"/>
    <w:rsid w:val="00FC56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877C"/>
  <w15:docId w15:val="{08079EA8-D942-384C-8706-A1BD2B37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0ECF"/>
    <w:pPr>
      <w:spacing w:line="240" w:lineRule="auto"/>
    </w:pPr>
    <w:rPr>
      <w:rFonts w:cstheme="minorBidi"/>
      <w:szCs w:val="22"/>
    </w:rPr>
  </w:style>
  <w:style w:type="paragraph" w:styleId="berschrift2">
    <w:name w:val="heading 2"/>
    <w:basedOn w:val="Standard"/>
    <w:link w:val="berschrift2Zchn"/>
    <w:uiPriority w:val="9"/>
    <w:qFormat/>
    <w:rsid w:val="0092716F"/>
    <w:pPr>
      <w:spacing w:before="100" w:beforeAutospacing="1" w:after="100" w:afterAutospacing="1"/>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20ECF"/>
    <w:rPr>
      <w:color w:val="0000FF" w:themeColor="hyperlink"/>
      <w:u w:val="single"/>
    </w:rPr>
  </w:style>
  <w:style w:type="character" w:customStyle="1" w:styleId="berschrift2Zchn">
    <w:name w:val="Überschrift 2 Zchn"/>
    <w:basedOn w:val="Absatz-Standardschriftart"/>
    <w:link w:val="berschrift2"/>
    <w:uiPriority w:val="9"/>
    <w:rsid w:val="0092716F"/>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92716F"/>
    <w:pPr>
      <w:spacing w:before="100" w:beforeAutospacing="1" w:after="100" w:afterAutospacing="1"/>
    </w:pPr>
    <w:rPr>
      <w:rFonts w:ascii="Times New Roman" w:eastAsia="Times New Roman" w:hAnsi="Times New Roman" w:cs="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4084">
      <w:bodyDiv w:val="1"/>
      <w:marLeft w:val="0"/>
      <w:marRight w:val="0"/>
      <w:marTop w:val="0"/>
      <w:marBottom w:val="0"/>
      <w:divBdr>
        <w:top w:val="none" w:sz="0" w:space="0" w:color="auto"/>
        <w:left w:val="none" w:sz="0" w:space="0" w:color="auto"/>
        <w:bottom w:val="none" w:sz="0" w:space="0" w:color="auto"/>
        <w:right w:val="none" w:sz="0" w:space="0" w:color="auto"/>
      </w:divBdr>
    </w:div>
    <w:div w:id="12357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Marco Leanza</cp:lastModifiedBy>
  <cp:revision>12</cp:revision>
  <dcterms:created xsi:type="dcterms:W3CDTF">2021-04-01T09:56:00Z</dcterms:created>
  <dcterms:modified xsi:type="dcterms:W3CDTF">2021-04-13T14:08:00Z</dcterms:modified>
</cp:coreProperties>
</file>