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6" w:rsidRDefault="00CC71C6" w:rsidP="00CC71C6">
      <w:pPr>
        <w:jc w:val="both"/>
        <w:rPr>
          <w:sz w:val="22"/>
        </w:rPr>
      </w:pPr>
      <w:r>
        <w:rPr>
          <w:sz w:val="22"/>
        </w:rPr>
        <w:t xml:space="preserve">Medienmitteilung: </w:t>
      </w:r>
      <w:proofErr w:type="spellStart"/>
      <w:r>
        <w:rPr>
          <w:sz w:val="22"/>
        </w:rPr>
        <w:t>Pastorini</w:t>
      </w:r>
      <w:proofErr w:type="spellEnd"/>
      <w:r>
        <w:rPr>
          <w:sz w:val="22"/>
        </w:rPr>
        <w:t xml:space="preserve"> Spielzeug / Herbst 2018)</w:t>
      </w:r>
    </w:p>
    <w:p w:rsidR="00CC71C6" w:rsidRDefault="00CC71C6" w:rsidP="00CC71C6">
      <w:pPr>
        <w:jc w:val="both"/>
        <w:rPr>
          <w:sz w:val="22"/>
        </w:rPr>
      </w:pPr>
    </w:p>
    <w:p w:rsidR="00CC71C6" w:rsidRDefault="00CC71C6" w:rsidP="00CC71C6">
      <w:pPr>
        <w:jc w:val="both"/>
        <w:rPr>
          <w:b/>
          <w:sz w:val="22"/>
          <w:u w:val="single"/>
        </w:rPr>
      </w:pPr>
      <w:r>
        <w:rPr>
          <w:b/>
          <w:sz w:val="22"/>
          <w:u w:val="single"/>
        </w:rPr>
        <w:t xml:space="preserve">Von Klassikern und Rennern: </w:t>
      </w:r>
      <w:proofErr w:type="spellStart"/>
      <w:r>
        <w:rPr>
          <w:b/>
          <w:sz w:val="22"/>
          <w:u w:val="single"/>
        </w:rPr>
        <w:t>Pastorini</w:t>
      </w:r>
      <w:proofErr w:type="spellEnd"/>
      <w:r>
        <w:rPr>
          <w:b/>
          <w:sz w:val="22"/>
          <w:u w:val="single"/>
        </w:rPr>
        <w:t xml:space="preserve"> Spielzeug AG ist und bleibt Kult</w:t>
      </w:r>
    </w:p>
    <w:p w:rsidR="00CC71C6" w:rsidRDefault="00CC71C6" w:rsidP="00CC71C6">
      <w:pPr>
        <w:jc w:val="both"/>
        <w:rPr>
          <w:b/>
          <w:sz w:val="22"/>
          <w:u w:val="single"/>
        </w:rPr>
      </w:pPr>
    </w:p>
    <w:p w:rsidR="00CC71C6" w:rsidRDefault="00CC71C6" w:rsidP="00CC71C6">
      <w:pPr>
        <w:jc w:val="both"/>
        <w:rPr>
          <w:b/>
          <w:sz w:val="22"/>
        </w:rPr>
      </w:pPr>
      <w:r>
        <w:rPr>
          <w:b/>
          <w:sz w:val="22"/>
        </w:rPr>
        <w:t xml:space="preserve">Mit einer über 100-jährigen Tradition im Spielzeugbereich ist </w:t>
      </w:r>
      <w:proofErr w:type="spellStart"/>
      <w:r>
        <w:rPr>
          <w:b/>
          <w:sz w:val="22"/>
        </w:rPr>
        <w:t>Pastorini</w:t>
      </w:r>
      <w:proofErr w:type="spellEnd"/>
      <w:r>
        <w:rPr>
          <w:b/>
          <w:sz w:val="22"/>
        </w:rPr>
        <w:t xml:space="preserve"> der Profi, wenn es ums Schenken von Spielsachen geht. Dank jahrelanger Erfahrung weiss der Experte, welche Spiele pädagogisch wertvoll, welche Materialien qualitativ einwandfrei und welche Artikel nachhaltig sind. Und nicht zuletzt: Was Kinder glücklich macht. Der Herbst steht beim Spezialisten unter dem Motto „Puppen“ und Holz</w:t>
      </w:r>
      <w:r w:rsidR="00723574">
        <w:rPr>
          <w:b/>
          <w:sz w:val="22"/>
        </w:rPr>
        <w:t>-</w:t>
      </w:r>
      <w:r>
        <w:rPr>
          <w:b/>
          <w:sz w:val="22"/>
        </w:rPr>
        <w:t xml:space="preserve"> Konstruktionskästen.</w:t>
      </w:r>
    </w:p>
    <w:p w:rsidR="00CC71C6" w:rsidRDefault="00CC71C6" w:rsidP="00CC71C6">
      <w:pPr>
        <w:jc w:val="both"/>
        <w:rPr>
          <w:b/>
          <w:sz w:val="22"/>
        </w:rPr>
      </w:pPr>
    </w:p>
    <w:p w:rsidR="00CC71C6" w:rsidRDefault="00CC71C6" w:rsidP="00CC71C6">
      <w:pPr>
        <w:jc w:val="both"/>
        <w:rPr>
          <w:b/>
          <w:sz w:val="22"/>
        </w:rPr>
      </w:pPr>
      <w:r>
        <w:rPr>
          <w:b/>
          <w:sz w:val="22"/>
        </w:rPr>
        <w:t xml:space="preserve">Im Herbst verlagert sich die Spielwiese ins Haus, sinnvolles und unterhaltsames Spielzeug ist wichtiger denn je; „wertvoll schenken – gemeinsam spielen“ </w:t>
      </w:r>
    </w:p>
    <w:p w:rsidR="00CC71C6" w:rsidRDefault="00CC71C6" w:rsidP="00CC71C6">
      <w:pPr>
        <w:jc w:val="both"/>
        <w:rPr>
          <w:sz w:val="22"/>
        </w:rPr>
      </w:pPr>
      <w:r>
        <w:rPr>
          <w:sz w:val="22"/>
        </w:rPr>
        <w:t xml:space="preserve">Unter diesem Motto möchte </w:t>
      </w:r>
      <w:proofErr w:type="spellStart"/>
      <w:r>
        <w:rPr>
          <w:sz w:val="22"/>
        </w:rPr>
        <w:t>Pastorini</w:t>
      </w:r>
      <w:proofErr w:type="spellEnd"/>
      <w:r>
        <w:rPr>
          <w:sz w:val="22"/>
        </w:rPr>
        <w:t xml:space="preserve"> Spielzeug AG vor allem eines vermitteln: Wertvolle Zeit miteinander verbringen. Und setzt damit gleichsam auf Bewährtes und Neues. </w:t>
      </w:r>
    </w:p>
    <w:p w:rsidR="00CC71C6" w:rsidRDefault="00CC71C6" w:rsidP="00CC71C6">
      <w:pPr>
        <w:jc w:val="both"/>
        <w:rPr>
          <w:rFonts w:cs="Arial"/>
          <w:sz w:val="22"/>
        </w:rPr>
      </w:pPr>
      <w:r>
        <w:rPr>
          <w:sz w:val="22"/>
        </w:rPr>
        <w:t xml:space="preserve">Geschäftsführer André </w:t>
      </w:r>
      <w:proofErr w:type="spellStart"/>
      <w:r>
        <w:rPr>
          <w:sz w:val="22"/>
        </w:rPr>
        <w:t>Nyffeler</w:t>
      </w:r>
      <w:proofErr w:type="spellEnd"/>
      <w:r>
        <w:rPr>
          <w:sz w:val="22"/>
        </w:rPr>
        <w:t xml:space="preserve"> betont:</w:t>
      </w:r>
      <w:r>
        <w:rPr>
          <w:rFonts w:cs="Arial"/>
          <w:sz w:val="22"/>
        </w:rPr>
        <w:t xml:space="preserve"> „Unser Sortiment hebt sich grundsätzlich von dem der </w:t>
      </w:r>
      <w:r w:rsidR="00723574">
        <w:rPr>
          <w:rFonts w:cs="Arial"/>
          <w:sz w:val="22"/>
        </w:rPr>
        <w:t>Mitbewerber</w:t>
      </w:r>
      <w:r>
        <w:rPr>
          <w:rFonts w:cs="Arial"/>
          <w:sz w:val="22"/>
        </w:rPr>
        <w:t xml:space="preserve"> ab. Wir legen Wert auf nachhaltige, sinnvolle und umweltverträgliche Produkte, die möglichst aus der Schweiz oder </w:t>
      </w:r>
      <w:r w:rsidR="00723574">
        <w:rPr>
          <w:rFonts w:cs="Arial"/>
          <w:sz w:val="22"/>
        </w:rPr>
        <w:t xml:space="preserve">wenn möglich </w:t>
      </w:r>
      <w:r>
        <w:rPr>
          <w:rFonts w:cs="Arial"/>
          <w:sz w:val="22"/>
        </w:rPr>
        <w:t xml:space="preserve">zumindest aus Europa stammen.“ </w:t>
      </w:r>
    </w:p>
    <w:p w:rsidR="00CC71C6" w:rsidRDefault="00CC71C6" w:rsidP="00CC71C6">
      <w:pPr>
        <w:jc w:val="both"/>
        <w:rPr>
          <w:rFonts w:cs="Arial"/>
          <w:sz w:val="22"/>
        </w:rPr>
      </w:pPr>
    </w:p>
    <w:p w:rsidR="00CC71C6" w:rsidRDefault="00B173C4" w:rsidP="00CC71C6">
      <w:pPr>
        <w:jc w:val="both"/>
        <w:rPr>
          <w:b/>
          <w:sz w:val="22"/>
        </w:rPr>
      </w:pPr>
      <w:r>
        <w:rPr>
          <w:b/>
          <w:sz w:val="22"/>
        </w:rPr>
        <w:t>Puppen – ein Klassiker – immer wieder aktuell</w:t>
      </w:r>
      <w:r w:rsidR="00CC71C6">
        <w:rPr>
          <w:b/>
          <w:sz w:val="22"/>
        </w:rPr>
        <w:t xml:space="preserve"> </w:t>
      </w:r>
    </w:p>
    <w:p w:rsidR="00E56CD9" w:rsidRPr="00E56CD9" w:rsidRDefault="00B173C4" w:rsidP="00E56CD9">
      <w:pPr>
        <w:tabs>
          <w:tab w:val="left" w:pos="4395"/>
        </w:tabs>
        <w:rPr>
          <w:rFonts w:eastAsia="Times New Roman" w:cs="Arial"/>
          <w:color w:val="000000"/>
          <w:sz w:val="22"/>
          <w:lang w:eastAsia="de-CH"/>
        </w:rPr>
      </w:pPr>
      <w:r w:rsidRPr="00657F09">
        <w:rPr>
          <w:rFonts w:cs="Arial"/>
          <w:sz w:val="22"/>
        </w:rPr>
        <w:t xml:space="preserve">Die Zeit verändert vieles, doch die Bedürfnisse von Kleinkindern bleiben die gleichen! </w:t>
      </w:r>
      <w:r w:rsidR="00E56CD9" w:rsidRPr="00657F09">
        <w:rPr>
          <w:rFonts w:cs="Arial"/>
          <w:sz w:val="22"/>
        </w:rPr>
        <w:t>„</w:t>
      </w:r>
      <w:r w:rsidR="00E56CD9" w:rsidRPr="00E56CD9">
        <w:rPr>
          <w:rFonts w:eastAsia="Times New Roman" w:cs="Arial"/>
          <w:color w:val="000000"/>
          <w:sz w:val="22"/>
          <w:lang w:eastAsia="de-CH"/>
        </w:rPr>
        <w:t xml:space="preserve">Die Puppen für Kinder und Kleinkinder </w:t>
      </w:r>
      <w:r w:rsidR="00723574">
        <w:rPr>
          <w:rFonts w:eastAsia="Times New Roman" w:cs="Arial"/>
          <w:color w:val="000000"/>
          <w:sz w:val="22"/>
          <w:lang w:eastAsia="de-CH"/>
        </w:rPr>
        <w:t xml:space="preserve">wurden in letzten Jahren </w:t>
      </w:r>
      <w:r w:rsidR="00E56CD9" w:rsidRPr="00E56CD9">
        <w:rPr>
          <w:rFonts w:eastAsia="Times New Roman" w:cs="Arial"/>
          <w:color w:val="000000"/>
          <w:sz w:val="22"/>
          <w:lang w:eastAsia="de-CH"/>
        </w:rPr>
        <w:t>evolutionär</w:t>
      </w:r>
      <w:r w:rsidR="00723574">
        <w:rPr>
          <w:rFonts w:eastAsia="Times New Roman" w:cs="Arial"/>
          <w:color w:val="000000"/>
          <w:sz w:val="22"/>
          <w:lang w:eastAsia="de-CH"/>
        </w:rPr>
        <w:t xml:space="preserve"> verändert. Nicht unbedingt immer zum Wohle der kindlichen</w:t>
      </w:r>
      <w:r w:rsidR="00E56CD9" w:rsidRPr="00E56CD9">
        <w:rPr>
          <w:rFonts w:eastAsia="Times New Roman" w:cs="Arial"/>
          <w:color w:val="000000"/>
          <w:sz w:val="22"/>
          <w:lang w:eastAsia="de-CH"/>
        </w:rPr>
        <w:t xml:space="preserve"> Bedürfnisse</w:t>
      </w:r>
      <w:r w:rsidR="00E56CD9" w:rsidRPr="00657F09">
        <w:rPr>
          <w:rFonts w:eastAsia="Times New Roman" w:cs="Arial"/>
          <w:color w:val="000000"/>
          <w:sz w:val="22"/>
          <w:lang w:eastAsia="de-CH"/>
        </w:rPr>
        <w:t xml:space="preserve">“ meint André </w:t>
      </w:r>
      <w:proofErr w:type="spellStart"/>
      <w:r w:rsidR="00E56CD9" w:rsidRPr="00657F09">
        <w:rPr>
          <w:rFonts w:eastAsia="Times New Roman" w:cs="Arial"/>
          <w:color w:val="000000"/>
          <w:sz w:val="22"/>
          <w:lang w:eastAsia="de-CH"/>
        </w:rPr>
        <w:t>Nyffeler</w:t>
      </w:r>
      <w:proofErr w:type="spellEnd"/>
      <w:r w:rsidR="00E56CD9" w:rsidRPr="00657F09">
        <w:rPr>
          <w:rFonts w:eastAsia="Times New Roman" w:cs="Arial"/>
          <w:color w:val="000000"/>
          <w:sz w:val="22"/>
          <w:lang w:eastAsia="de-CH"/>
        </w:rPr>
        <w:t xml:space="preserve"> von </w:t>
      </w:r>
      <w:proofErr w:type="spellStart"/>
      <w:r w:rsidR="00E56CD9" w:rsidRPr="00657F09">
        <w:rPr>
          <w:rFonts w:eastAsia="Times New Roman" w:cs="Arial"/>
          <w:color w:val="000000"/>
          <w:sz w:val="22"/>
          <w:lang w:eastAsia="de-CH"/>
        </w:rPr>
        <w:t>Pastorini</w:t>
      </w:r>
      <w:proofErr w:type="spellEnd"/>
      <w:r w:rsidR="00E56CD9" w:rsidRPr="00E56CD9">
        <w:rPr>
          <w:rFonts w:eastAsia="Times New Roman" w:cs="Arial"/>
          <w:color w:val="000000"/>
          <w:sz w:val="22"/>
          <w:lang w:eastAsia="de-CH"/>
        </w:rPr>
        <w:t xml:space="preserve">. </w:t>
      </w:r>
      <w:r w:rsidR="00E56CD9" w:rsidRPr="00657F09">
        <w:rPr>
          <w:rFonts w:eastAsia="Times New Roman" w:cs="Arial"/>
          <w:color w:val="000000"/>
          <w:sz w:val="22"/>
          <w:lang w:eastAsia="de-CH"/>
        </w:rPr>
        <w:t xml:space="preserve">Der </w:t>
      </w:r>
      <w:r w:rsidR="00603EF1" w:rsidRPr="00657F09">
        <w:rPr>
          <w:rFonts w:eastAsia="Times New Roman" w:cs="Arial"/>
          <w:color w:val="000000"/>
          <w:sz w:val="22"/>
          <w:lang w:eastAsia="de-CH"/>
        </w:rPr>
        <w:t>Meinungsmarktführer stellt sich daher vor allem die</w:t>
      </w:r>
      <w:r w:rsidR="00E56CD9" w:rsidRPr="00E56CD9">
        <w:rPr>
          <w:rFonts w:eastAsia="Times New Roman" w:cs="Arial"/>
          <w:color w:val="000000"/>
          <w:sz w:val="22"/>
          <w:lang w:eastAsia="de-CH"/>
        </w:rPr>
        <w:t xml:space="preserve"> Frage, ob eine Puppe die vielseitigen Anforderungen für das Spielerlebnis altersgerecht erfüllt</w:t>
      </w:r>
      <w:r w:rsidR="00723574">
        <w:rPr>
          <w:rFonts w:eastAsia="Times New Roman" w:cs="Arial"/>
          <w:color w:val="000000"/>
          <w:sz w:val="22"/>
          <w:lang w:eastAsia="de-CH"/>
        </w:rPr>
        <w:t>. Ob der entsprechende</w:t>
      </w:r>
      <w:r w:rsidR="00E56CD9" w:rsidRPr="00E56CD9">
        <w:rPr>
          <w:rFonts w:eastAsia="Times New Roman" w:cs="Arial"/>
          <w:color w:val="000000"/>
          <w:sz w:val="22"/>
          <w:lang w:eastAsia="de-CH"/>
        </w:rPr>
        <w:t xml:space="preserve"> Hersteller die </w:t>
      </w:r>
      <w:r w:rsidR="00723574">
        <w:rPr>
          <w:rFonts w:eastAsia="Times New Roman" w:cs="Arial"/>
          <w:color w:val="000000"/>
          <w:sz w:val="22"/>
          <w:lang w:eastAsia="de-CH"/>
        </w:rPr>
        <w:t>erforderliche</w:t>
      </w:r>
      <w:r w:rsidR="00E56CD9" w:rsidRPr="00E56CD9">
        <w:rPr>
          <w:rFonts w:eastAsia="Times New Roman" w:cs="Arial"/>
          <w:color w:val="000000"/>
          <w:sz w:val="22"/>
          <w:lang w:eastAsia="de-CH"/>
        </w:rPr>
        <w:t xml:space="preserve"> Nachhaltigkeit</w:t>
      </w:r>
      <w:r w:rsidR="00723574">
        <w:rPr>
          <w:rFonts w:eastAsia="Times New Roman" w:cs="Arial"/>
          <w:color w:val="000000"/>
          <w:sz w:val="22"/>
          <w:lang w:eastAsia="de-CH"/>
        </w:rPr>
        <w:t xml:space="preserve"> für </w:t>
      </w:r>
      <w:proofErr w:type="spellStart"/>
      <w:r w:rsidR="00723574">
        <w:rPr>
          <w:rFonts w:eastAsia="Times New Roman" w:cs="Arial"/>
          <w:color w:val="000000"/>
          <w:sz w:val="22"/>
          <w:lang w:eastAsia="de-CH"/>
        </w:rPr>
        <w:t>de</w:t>
      </w:r>
      <w:proofErr w:type="spellEnd"/>
      <w:r w:rsidR="00723574">
        <w:rPr>
          <w:rFonts w:eastAsia="Times New Roman" w:cs="Arial"/>
          <w:color w:val="000000"/>
          <w:sz w:val="22"/>
          <w:lang w:eastAsia="de-CH"/>
        </w:rPr>
        <w:t xml:space="preserve"> Puppe erbringt und somit für</w:t>
      </w:r>
      <w:r w:rsidR="00E56CD9" w:rsidRPr="00E56CD9">
        <w:rPr>
          <w:rFonts w:eastAsia="Times New Roman" w:cs="Arial"/>
          <w:color w:val="000000"/>
          <w:sz w:val="22"/>
          <w:lang w:eastAsia="de-CH"/>
        </w:rPr>
        <w:t xml:space="preserve"> </w:t>
      </w:r>
      <w:proofErr w:type="spellStart"/>
      <w:r w:rsidR="00603EF1" w:rsidRPr="00657F09">
        <w:rPr>
          <w:rFonts w:eastAsia="Times New Roman" w:cs="Arial"/>
          <w:color w:val="000000"/>
          <w:sz w:val="22"/>
          <w:lang w:eastAsia="de-CH"/>
        </w:rPr>
        <w:t>Pastorini</w:t>
      </w:r>
      <w:proofErr w:type="spellEnd"/>
      <w:r w:rsidR="00E56CD9" w:rsidRPr="00E56CD9">
        <w:rPr>
          <w:rFonts w:eastAsia="Times New Roman" w:cs="Arial"/>
          <w:color w:val="000000"/>
          <w:sz w:val="22"/>
          <w:lang w:eastAsia="de-CH"/>
        </w:rPr>
        <w:t xml:space="preserve"> kompatibel ist und ob eine Neuaufnahme </w:t>
      </w:r>
      <w:r w:rsidR="00603EF1" w:rsidRPr="00657F09">
        <w:rPr>
          <w:rFonts w:eastAsia="Times New Roman" w:cs="Arial"/>
          <w:color w:val="000000"/>
          <w:sz w:val="22"/>
          <w:lang w:eastAsia="de-CH"/>
        </w:rPr>
        <w:t>ins</w:t>
      </w:r>
      <w:r w:rsidR="00E56CD9" w:rsidRPr="00E56CD9">
        <w:rPr>
          <w:rFonts w:eastAsia="Times New Roman" w:cs="Arial"/>
          <w:color w:val="000000"/>
          <w:sz w:val="22"/>
          <w:lang w:eastAsia="de-CH"/>
        </w:rPr>
        <w:t xml:space="preserve"> Sortiment eine wertvolle Ergänzung darstellt. </w:t>
      </w:r>
      <w:r w:rsidR="00603EF1" w:rsidRPr="00657F09">
        <w:rPr>
          <w:rFonts w:eastAsia="Times New Roman" w:cs="Arial"/>
          <w:color w:val="000000"/>
          <w:sz w:val="22"/>
          <w:lang w:eastAsia="de-CH"/>
        </w:rPr>
        <w:t xml:space="preserve">Altersgerechte Bedürfnisabklärung steht daher am Anfang jeder Evaluation. </w:t>
      </w:r>
      <w:r w:rsidR="00E56CD9" w:rsidRPr="00E56CD9">
        <w:rPr>
          <w:rFonts w:eastAsia="Times New Roman" w:cs="Arial"/>
          <w:color w:val="000000"/>
          <w:sz w:val="22"/>
          <w:lang w:eastAsia="de-CH"/>
        </w:rPr>
        <w:t xml:space="preserve">Ein beinahe unbeachteter und doch sehr wichtiger Aspekt ist </w:t>
      </w:r>
      <w:r w:rsidR="00603EF1" w:rsidRPr="00657F09">
        <w:rPr>
          <w:rFonts w:eastAsia="Times New Roman" w:cs="Arial"/>
          <w:color w:val="000000"/>
          <w:sz w:val="22"/>
          <w:lang w:eastAsia="de-CH"/>
        </w:rPr>
        <w:t xml:space="preserve">beispielsweise </w:t>
      </w:r>
      <w:r w:rsidR="00E56CD9" w:rsidRPr="00E56CD9">
        <w:rPr>
          <w:rFonts w:eastAsia="Times New Roman" w:cs="Arial"/>
          <w:color w:val="000000"/>
          <w:sz w:val="22"/>
          <w:lang w:eastAsia="de-CH"/>
        </w:rPr>
        <w:t xml:space="preserve">die Gesichtszeichnung. Je weniger ausgeprägt diese ausfällt, umso freier können Kinder einen beliebigen Gemütszustand auf die Puppe projizieren. D.h. es wird mehr Spielraum für eigene Empfindungen gelassen. </w:t>
      </w:r>
      <w:proofErr w:type="spellStart"/>
      <w:r w:rsidR="00603EF1" w:rsidRPr="00657F09">
        <w:rPr>
          <w:rFonts w:eastAsia="Times New Roman" w:cs="Arial"/>
          <w:color w:val="000000"/>
          <w:sz w:val="22"/>
          <w:lang w:eastAsia="de-CH"/>
        </w:rPr>
        <w:t>Pastorini</w:t>
      </w:r>
      <w:proofErr w:type="spellEnd"/>
      <w:r w:rsidR="00603EF1" w:rsidRPr="00657F09">
        <w:rPr>
          <w:rFonts w:eastAsia="Times New Roman" w:cs="Arial"/>
          <w:color w:val="000000"/>
          <w:sz w:val="22"/>
          <w:lang w:eastAsia="de-CH"/>
        </w:rPr>
        <w:t xml:space="preserve"> hat sich eingehend mit dem Thema Puppen befasst., André </w:t>
      </w:r>
      <w:proofErr w:type="spellStart"/>
      <w:r w:rsidR="00603EF1" w:rsidRPr="00657F09">
        <w:rPr>
          <w:rFonts w:eastAsia="Times New Roman" w:cs="Arial"/>
          <w:color w:val="000000"/>
          <w:sz w:val="22"/>
          <w:lang w:eastAsia="de-CH"/>
        </w:rPr>
        <w:t>Nyffeler</w:t>
      </w:r>
      <w:proofErr w:type="spellEnd"/>
      <w:r w:rsidR="00603EF1" w:rsidRPr="00657F09">
        <w:rPr>
          <w:rFonts w:eastAsia="Times New Roman" w:cs="Arial"/>
          <w:color w:val="000000"/>
          <w:sz w:val="22"/>
          <w:lang w:eastAsia="de-CH"/>
        </w:rPr>
        <w:t xml:space="preserve"> weiter: „</w:t>
      </w:r>
      <w:r w:rsidR="00E56CD9" w:rsidRPr="00E56CD9">
        <w:rPr>
          <w:rFonts w:eastAsia="Times New Roman" w:cs="Arial"/>
          <w:color w:val="000000"/>
          <w:sz w:val="22"/>
          <w:lang w:eastAsia="de-CH"/>
        </w:rPr>
        <w:t xml:space="preserve">Ein weiteres empfehlenswertes, jedoch heikles Kriterium bei der Wahl einer Puppe ist die Herkunft. Wir erachten es als besonders wichtig, auch Puppen aus europäischer Herkunft anzubieten, die sich von den bekanntesten Brands unterscheiden. So bieten wir u.a. Puppen von den Marken </w:t>
      </w:r>
      <w:proofErr w:type="spellStart"/>
      <w:r w:rsidR="00E56CD9" w:rsidRPr="00E56CD9">
        <w:rPr>
          <w:rFonts w:eastAsia="Times New Roman" w:cs="Arial"/>
          <w:color w:val="000000"/>
          <w:sz w:val="22"/>
          <w:lang w:eastAsia="de-CH"/>
        </w:rPr>
        <w:t>Schildkröt</w:t>
      </w:r>
      <w:proofErr w:type="spellEnd"/>
      <w:r w:rsidR="00E56CD9" w:rsidRPr="00E56CD9">
        <w:rPr>
          <w:rFonts w:eastAsia="Times New Roman" w:cs="Arial"/>
          <w:color w:val="000000"/>
          <w:sz w:val="22"/>
          <w:lang w:eastAsia="de-CH"/>
        </w:rPr>
        <w:t xml:space="preserve"> und Emil Schwenk, welche beide in Deutschland fabrizier</w:t>
      </w:r>
      <w:r w:rsidR="00603EF1" w:rsidRPr="00657F09">
        <w:rPr>
          <w:rFonts w:eastAsia="Times New Roman" w:cs="Arial"/>
          <w:color w:val="000000"/>
          <w:sz w:val="22"/>
          <w:lang w:eastAsia="de-CH"/>
        </w:rPr>
        <w:t>t werden</w:t>
      </w:r>
      <w:r w:rsidR="00E56CD9" w:rsidRPr="00E56CD9">
        <w:rPr>
          <w:rFonts w:eastAsia="Times New Roman" w:cs="Arial"/>
          <w:color w:val="000000"/>
          <w:sz w:val="22"/>
          <w:lang w:eastAsia="de-CH"/>
        </w:rPr>
        <w:t>. Für Kleinkinder ab dem ersten Lebensjahr bietet Käthe Kruse wunderbare Stoffpuppen.</w:t>
      </w:r>
    </w:p>
    <w:p w:rsidR="00CC71C6" w:rsidRDefault="00CC71C6" w:rsidP="00CC71C6">
      <w:pPr>
        <w:tabs>
          <w:tab w:val="left" w:pos="4395"/>
        </w:tabs>
        <w:rPr>
          <w:sz w:val="22"/>
        </w:rPr>
      </w:pPr>
    </w:p>
    <w:p w:rsidR="00CC71C6" w:rsidRDefault="00657F09" w:rsidP="00CC71C6">
      <w:pPr>
        <w:tabs>
          <w:tab w:val="left" w:pos="4395"/>
        </w:tabs>
        <w:rPr>
          <w:b/>
          <w:sz w:val="22"/>
        </w:rPr>
      </w:pPr>
      <w:r>
        <w:rPr>
          <w:b/>
          <w:sz w:val="22"/>
        </w:rPr>
        <w:t>Matador – ein Generationenspielzeug</w:t>
      </w:r>
    </w:p>
    <w:p w:rsidR="00721004" w:rsidRPr="00721004" w:rsidRDefault="0063791F" w:rsidP="0063791F">
      <w:pPr>
        <w:shd w:val="clear" w:color="auto" w:fill="FDFDFD"/>
        <w:rPr>
          <w:rFonts w:eastAsia="Times New Roman" w:cs="Arial"/>
          <w:color w:val="000000"/>
          <w:sz w:val="22"/>
          <w:lang w:val="de-DE" w:eastAsia="de-CH"/>
        </w:rPr>
      </w:pPr>
      <w:r w:rsidRPr="0063791F">
        <w:rPr>
          <w:rFonts w:eastAsia="Times New Roman" w:cs="Arial"/>
          <w:color w:val="000000"/>
          <w:sz w:val="22"/>
          <w:lang w:eastAsia="de-CH"/>
        </w:rPr>
        <w:t xml:space="preserve">Seit den 60-er Jahren führt </w:t>
      </w:r>
      <w:proofErr w:type="spellStart"/>
      <w:r w:rsidRPr="0063791F">
        <w:rPr>
          <w:rFonts w:eastAsia="Times New Roman" w:cs="Arial"/>
          <w:color w:val="000000"/>
          <w:sz w:val="22"/>
          <w:lang w:eastAsia="de-CH"/>
        </w:rPr>
        <w:t>Pastorini</w:t>
      </w:r>
      <w:proofErr w:type="spellEnd"/>
      <w:r w:rsidRPr="0063791F">
        <w:rPr>
          <w:rFonts w:eastAsia="Times New Roman" w:cs="Arial"/>
          <w:color w:val="000000"/>
          <w:sz w:val="22"/>
          <w:lang w:eastAsia="de-CH"/>
        </w:rPr>
        <w:t xml:space="preserve"> Spielzeug die Produkte von Matador </w:t>
      </w:r>
      <w:proofErr w:type="spellStart"/>
      <w:r w:rsidRPr="0063791F">
        <w:rPr>
          <w:rFonts w:eastAsia="Times New Roman" w:cs="Arial"/>
          <w:color w:val="000000"/>
          <w:sz w:val="22"/>
          <w:lang w:eastAsia="de-CH"/>
        </w:rPr>
        <w:t>unterbruchslos</w:t>
      </w:r>
      <w:proofErr w:type="spellEnd"/>
      <w:r w:rsidRPr="0063791F">
        <w:rPr>
          <w:rFonts w:eastAsia="Times New Roman" w:cs="Arial"/>
          <w:color w:val="000000"/>
          <w:sz w:val="22"/>
          <w:lang w:eastAsia="de-CH"/>
        </w:rPr>
        <w:t xml:space="preserve"> im Sortiment, und die Gründe dafür sind eindeutig. Die Welt von Matador, ein Spielzeug für Generationen!</w:t>
      </w:r>
      <w:r w:rsidR="00721004" w:rsidRPr="00721004">
        <w:rPr>
          <w:rFonts w:eastAsia="Times New Roman" w:cs="Arial"/>
          <w:color w:val="000000"/>
          <w:sz w:val="22"/>
          <w:lang w:eastAsia="de-CH"/>
        </w:rPr>
        <w:t xml:space="preserve"> </w:t>
      </w:r>
      <w:r w:rsidRPr="0063791F">
        <w:rPr>
          <w:rFonts w:eastAsia="Times New Roman" w:cs="Arial"/>
          <w:color w:val="000000"/>
          <w:sz w:val="22"/>
          <w:lang w:val="de-DE" w:eastAsia="de-CH"/>
        </w:rPr>
        <w:t xml:space="preserve">Die MATADOR Holz-Konstruktionsbaukästen sind weltweit einmalig für die </w:t>
      </w:r>
      <w:proofErr w:type="spellStart"/>
      <w:r w:rsidRPr="0063791F">
        <w:rPr>
          <w:rFonts w:eastAsia="Times New Roman" w:cs="Arial"/>
          <w:color w:val="000000"/>
          <w:sz w:val="22"/>
          <w:lang w:val="de-DE" w:eastAsia="de-CH"/>
        </w:rPr>
        <w:t>kindgerechte</w:t>
      </w:r>
      <w:proofErr w:type="spellEnd"/>
      <w:r w:rsidRPr="0063791F">
        <w:rPr>
          <w:rFonts w:eastAsia="Times New Roman" w:cs="Arial"/>
          <w:color w:val="000000"/>
          <w:sz w:val="22"/>
          <w:lang w:val="de-DE" w:eastAsia="de-CH"/>
        </w:rPr>
        <w:t xml:space="preserve"> Phantasieentwicklung und deren Realisierung. </w:t>
      </w:r>
      <w:r w:rsidR="00721004" w:rsidRPr="00721004">
        <w:rPr>
          <w:rFonts w:eastAsia="Times New Roman" w:cs="Arial"/>
          <w:color w:val="000000"/>
          <w:sz w:val="22"/>
          <w:lang w:val="de-DE" w:eastAsia="de-CH"/>
        </w:rPr>
        <w:t xml:space="preserve">Auch dieses Produkt – wie so viele im Sortiment von </w:t>
      </w:r>
      <w:proofErr w:type="spellStart"/>
      <w:r w:rsidR="00721004" w:rsidRPr="00721004">
        <w:rPr>
          <w:rFonts w:eastAsia="Times New Roman" w:cs="Arial"/>
          <w:color w:val="000000"/>
          <w:sz w:val="22"/>
          <w:lang w:val="de-DE" w:eastAsia="de-CH"/>
        </w:rPr>
        <w:t>Pastorini</w:t>
      </w:r>
      <w:proofErr w:type="spellEnd"/>
      <w:r w:rsidR="00721004" w:rsidRPr="00721004">
        <w:rPr>
          <w:rFonts w:eastAsia="Times New Roman" w:cs="Arial"/>
          <w:color w:val="000000"/>
          <w:sz w:val="22"/>
          <w:lang w:val="de-DE" w:eastAsia="de-CH"/>
        </w:rPr>
        <w:t xml:space="preserve"> – hat eine lange und spannende Geschichte und ist Teil der </w:t>
      </w:r>
      <w:proofErr w:type="spellStart"/>
      <w:r w:rsidR="00721004" w:rsidRPr="00721004">
        <w:rPr>
          <w:rFonts w:eastAsia="Times New Roman" w:cs="Arial"/>
          <w:color w:val="000000"/>
          <w:sz w:val="22"/>
          <w:lang w:val="de-DE" w:eastAsia="de-CH"/>
        </w:rPr>
        <w:t>Pastorini-History</w:t>
      </w:r>
      <w:proofErr w:type="spellEnd"/>
      <w:r w:rsidR="00721004" w:rsidRPr="00721004">
        <w:rPr>
          <w:rFonts w:eastAsia="Times New Roman" w:cs="Arial"/>
          <w:color w:val="000000"/>
          <w:sz w:val="22"/>
          <w:lang w:val="de-DE" w:eastAsia="de-CH"/>
        </w:rPr>
        <w:t xml:space="preserve">; </w:t>
      </w:r>
      <w:r w:rsidR="00721004" w:rsidRPr="0063791F">
        <w:rPr>
          <w:rFonts w:eastAsia="Times New Roman" w:cs="Arial"/>
          <w:color w:val="000000"/>
          <w:sz w:val="22"/>
          <w:lang w:val="de-DE" w:eastAsia="de-CH"/>
        </w:rPr>
        <w:t xml:space="preserve">1899 wurde Matador durch Herrn Ing. Johann </w:t>
      </w:r>
      <w:proofErr w:type="spellStart"/>
      <w:r w:rsidR="00721004" w:rsidRPr="0063791F">
        <w:rPr>
          <w:rFonts w:eastAsia="Times New Roman" w:cs="Arial"/>
          <w:color w:val="000000"/>
          <w:sz w:val="22"/>
          <w:lang w:val="de-DE" w:eastAsia="de-CH"/>
        </w:rPr>
        <w:t>Korbuly</w:t>
      </w:r>
      <w:proofErr w:type="spellEnd"/>
      <w:r w:rsidR="00721004" w:rsidRPr="0063791F">
        <w:rPr>
          <w:rFonts w:eastAsia="Times New Roman" w:cs="Arial"/>
          <w:color w:val="000000"/>
          <w:sz w:val="22"/>
          <w:lang w:val="de-DE" w:eastAsia="de-CH"/>
        </w:rPr>
        <w:t xml:space="preserve"> erfunden und 1901 patentiert. 1950 wurde dann die Matador </w:t>
      </w:r>
      <w:proofErr w:type="spellStart"/>
      <w:r w:rsidR="00721004" w:rsidRPr="0063791F">
        <w:rPr>
          <w:rFonts w:eastAsia="Times New Roman" w:cs="Arial"/>
          <w:color w:val="000000"/>
          <w:sz w:val="22"/>
          <w:lang w:val="de-DE" w:eastAsia="de-CH"/>
        </w:rPr>
        <w:t>Ki</w:t>
      </w:r>
      <w:proofErr w:type="spellEnd"/>
      <w:r w:rsidR="00721004" w:rsidRPr="0063791F">
        <w:rPr>
          <w:rFonts w:eastAsia="Times New Roman" w:cs="Arial"/>
          <w:color w:val="000000"/>
          <w:sz w:val="22"/>
          <w:lang w:val="de-DE" w:eastAsia="de-CH"/>
        </w:rPr>
        <w:t>-Serie für 2-5 jährige eingeführt. Nachdem 1997 die Produktion von Tschechien nach Österreich verlegt wurde, werden die genialen Holz-Konstruktionsbaukästen seit 1998 in unserem Nachbarstaat gefertigt</w:t>
      </w:r>
    </w:p>
    <w:p w:rsidR="0063791F" w:rsidRPr="0063791F" w:rsidRDefault="0063791F" w:rsidP="0063791F">
      <w:pPr>
        <w:shd w:val="clear" w:color="auto" w:fill="FDFDFD"/>
        <w:spacing w:before="200"/>
        <w:outlineLvl w:val="3"/>
        <w:rPr>
          <w:rFonts w:eastAsia="Times New Roman" w:cs="Arial"/>
          <w:bCs/>
          <w:i/>
          <w:iCs/>
          <w:color w:val="4F81BD"/>
          <w:sz w:val="22"/>
          <w:u w:val="single"/>
          <w:lang w:eastAsia="de-CH"/>
        </w:rPr>
      </w:pPr>
      <w:r w:rsidRPr="0063791F">
        <w:rPr>
          <w:rFonts w:eastAsia="Times New Roman" w:cs="Arial"/>
          <w:bCs/>
          <w:color w:val="000000"/>
          <w:sz w:val="22"/>
          <w:u w:val="single"/>
          <w:lang w:val="de-DE" w:eastAsia="de-CH"/>
        </w:rPr>
        <w:t xml:space="preserve">Made in </w:t>
      </w:r>
      <w:r w:rsidR="005935DF">
        <w:rPr>
          <w:rFonts w:eastAsia="Times New Roman" w:cs="Arial"/>
          <w:bCs/>
          <w:color w:val="000000"/>
          <w:sz w:val="22"/>
          <w:u w:val="single"/>
          <w:lang w:val="de-DE" w:eastAsia="de-CH"/>
        </w:rPr>
        <w:t>A</w:t>
      </w:r>
      <w:r w:rsidRPr="0063791F">
        <w:rPr>
          <w:rFonts w:eastAsia="Times New Roman" w:cs="Arial"/>
          <w:bCs/>
          <w:color w:val="000000"/>
          <w:sz w:val="22"/>
          <w:u w:val="single"/>
          <w:lang w:val="de-DE" w:eastAsia="de-CH"/>
        </w:rPr>
        <w:t>ustria</w:t>
      </w:r>
    </w:p>
    <w:p w:rsidR="0063791F" w:rsidRPr="0063791F" w:rsidRDefault="0063791F" w:rsidP="0063791F">
      <w:pPr>
        <w:shd w:val="clear" w:color="auto" w:fill="FDFDFD"/>
        <w:rPr>
          <w:rFonts w:eastAsia="Times New Roman" w:cs="Arial"/>
          <w:color w:val="000000"/>
          <w:sz w:val="22"/>
          <w:lang w:eastAsia="de-CH"/>
        </w:rPr>
      </w:pPr>
      <w:r w:rsidRPr="0063791F">
        <w:rPr>
          <w:rFonts w:eastAsia="Times New Roman" w:cs="Arial"/>
          <w:color w:val="000000"/>
          <w:sz w:val="22"/>
          <w:lang w:val="de-DE" w:eastAsia="de-CH"/>
        </w:rPr>
        <w:t>Im Jahr 1901 wurde das weltweit einzigartige MATADOR Hammer-Pin-System erfunden und wird seitdem bis heute und in Zukunft gänzlich in Österreich produziert. Vom Umgang mit dem Naturmaterial Holz, der Matador Produktion, dem entwickeln von Innovationen bis hin zum After-Sales-Service passiert alles in Österreich.</w:t>
      </w:r>
    </w:p>
    <w:p w:rsidR="00686343" w:rsidRDefault="00686343" w:rsidP="0063791F">
      <w:pPr>
        <w:shd w:val="clear" w:color="auto" w:fill="FDFDFD"/>
        <w:spacing w:before="200"/>
        <w:outlineLvl w:val="3"/>
        <w:rPr>
          <w:rFonts w:eastAsia="Times New Roman" w:cs="Arial"/>
          <w:bCs/>
          <w:color w:val="000000"/>
          <w:sz w:val="22"/>
          <w:u w:val="single"/>
          <w:lang w:val="de-DE" w:eastAsia="de-CH"/>
        </w:rPr>
      </w:pPr>
    </w:p>
    <w:p w:rsidR="0063791F" w:rsidRPr="0063791F" w:rsidRDefault="0063791F" w:rsidP="0063791F">
      <w:pPr>
        <w:shd w:val="clear" w:color="auto" w:fill="FDFDFD"/>
        <w:spacing w:before="200"/>
        <w:outlineLvl w:val="3"/>
        <w:rPr>
          <w:rFonts w:eastAsia="Times New Roman" w:cs="Arial"/>
          <w:bCs/>
          <w:i/>
          <w:iCs/>
          <w:color w:val="4F81BD"/>
          <w:sz w:val="22"/>
          <w:u w:val="single"/>
          <w:lang w:eastAsia="de-CH"/>
        </w:rPr>
      </w:pPr>
      <w:r w:rsidRPr="0063791F">
        <w:rPr>
          <w:rFonts w:eastAsia="Times New Roman" w:cs="Arial"/>
          <w:bCs/>
          <w:color w:val="000000"/>
          <w:sz w:val="22"/>
          <w:u w:val="single"/>
          <w:lang w:val="de-DE" w:eastAsia="de-CH"/>
        </w:rPr>
        <w:t>Holz aus nachhaltiger Waldwirtschaft</w:t>
      </w:r>
    </w:p>
    <w:p w:rsidR="0063791F" w:rsidRPr="0063791F" w:rsidRDefault="0063791F" w:rsidP="0063791F">
      <w:pPr>
        <w:shd w:val="clear" w:color="auto" w:fill="FDFDFD"/>
        <w:rPr>
          <w:rFonts w:eastAsia="Times New Roman" w:cs="Arial"/>
          <w:color w:val="000000"/>
          <w:sz w:val="22"/>
          <w:lang w:eastAsia="de-CH"/>
        </w:rPr>
      </w:pPr>
      <w:r w:rsidRPr="0063791F">
        <w:rPr>
          <w:rFonts w:eastAsia="Times New Roman" w:cs="Arial"/>
          <w:color w:val="000000"/>
          <w:sz w:val="22"/>
          <w:lang w:val="de-DE" w:eastAsia="de-CH"/>
        </w:rPr>
        <w:t xml:space="preserve">Das Holz für die Matador Produktion wird </w:t>
      </w:r>
      <w:proofErr w:type="spellStart"/>
      <w:r w:rsidRPr="0063791F">
        <w:rPr>
          <w:rFonts w:eastAsia="Times New Roman" w:cs="Arial"/>
          <w:color w:val="000000"/>
          <w:sz w:val="22"/>
          <w:lang w:val="de-DE" w:eastAsia="de-CH"/>
        </w:rPr>
        <w:t>ausschliesslich</w:t>
      </w:r>
      <w:proofErr w:type="spellEnd"/>
      <w:r w:rsidRPr="0063791F">
        <w:rPr>
          <w:rFonts w:eastAsia="Times New Roman" w:cs="Arial"/>
          <w:color w:val="000000"/>
          <w:sz w:val="22"/>
          <w:lang w:val="de-DE" w:eastAsia="de-CH"/>
        </w:rPr>
        <w:t xml:space="preserve"> aus nachhaltig bewirtschafteten, heimischen Wäldern bezogen.  Eine nachhaltige Waldwirt</w:t>
      </w:r>
      <w:r w:rsidRPr="0063791F">
        <w:rPr>
          <w:rFonts w:eastAsia="Times New Roman" w:cs="Arial"/>
          <w:color w:val="000000"/>
          <w:sz w:val="22"/>
          <w:lang w:val="de-DE" w:eastAsia="de-CH"/>
        </w:rPr>
        <w:softHyphen/>
        <w:t xml:space="preserve">schaft und Holznutzung beeinflusst das Klima positiv und senkt langfristig den Co2 </w:t>
      </w:r>
      <w:proofErr w:type="spellStart"/>
      <w:r w:rsidRPr="0063791F">
        <w:rPr>
          <w:rFonts w:eastAsia="Times New Roman" w:cs="Arial"/>
          <w:color w:val="000000"/>
          <w:sz w:val="22"/>
          <w:lang w:val="de-DE" w:eastAsia="de-CH"/>
        </w:rPr>
        <w:t>Ausstoss</w:t>
      </w:r>
      <w:proofErr w:type="spellEnd"/>
      <w:r w:rsidRPr="0063791F">
        <w:rPr>
          <w:rFonts w:eastAsia="Times New Roman" w:cs="Arial"/>
          <w:color w:val="000000"/>
          <w:sz w:val="22"/>
          <w:lang w:val="de-DE" w:eastAsia="de-CH"/>
        </w:rPr>
        <w:t>. Das Zertifikat "PEFC" der "</w:t>
      </w:r>
      <w:proofErr w:type="spellStart"/>
      <w:r w:rsidRPr="0063791F">
        <w:rPr>
          <w:rFonts w:eastAsia="Times New Roman" w:cs="Arial"/>
          <w:color w:val="000000"/>
          <w:sz w:val="22"/>
          <w:lang w:val="de-DE" w:eastAsia="de-CH"/>
        </w:rPr>
        <w:t>HolzCert</w:t>
      </w:r>
      <w:proofErr w:type="spellEnd"/>
      <w:r w:rsidRPr="0063791F">
        <w:rPr>
          <w:rFonts w:eastAsia="Times New Roman" w:cs="Arial"/>
          <w:color w:val="000000"/>
          <w:sz w:val="22"/>
          <w:lang w:val="de-DE" w:eastAsia="de-CH"/>
        </w:rPr>
        <w:t xml:space="preserve"> Austria" bestätigt eine nachhaltige Waldbewirtschaftung. Die </w:t>
      </w:r>
      <w:proofErr w:type="spellStart"/>
      <w:r w:rsidRPr="0063791F">
        <w:rPr>
          <w:rFonts w:eastAsia="Times New Roman" w:cs="Arial"/>
          <w:color w:val="000000"/>
          <w:sz w:val="22"/>
          <w:lang w:val="de-DE" w:eastAsia="de-CH"/>
        </w:rPr>
        <w:t>HolzCert</w:t>
      </w:r>
      <w:proofErr w:type="spellEnd"/>
      <w:r w:rsidRPr="0063791F">
        <w:rPr>
          <w:rFonts w:eastAsia="Times New Roman" w:cs="Arial"/>
          <w:color w:val="000000"/>
          <w:sz w:val="22"/>
          <w:lang w:val="de-DE" w:eastAsia="de-CH"/>
        </w:rPr>
        <w:t xml:space="preserve"> Austria ist eine Zertifizierungsstelle, die als unabhängige Institution die Einhaltung der strengen Kriterien laufend überprüft.</w:t>
      </w:r>
    </w:p>
    <w:p w:rsidR="0063791F" w:rsidRPr="0063791F" w:rsidRDefault="0063791F" w:rsidP="0063791F">
      <w:pPr>
        <w:shd w:val="clear" w:color="auto" w:fill="FDFDFD"/>
        <w:spacing w:before="200"/>
        <w:outlineLvl w:val="3"/>
        <w:rPr>
          <w:rFonts w:eastAsia="Times New Roman" w:cs="Arial"/>
          <w:bCs/>
          <w:i/>
          <w:iCs/>
          <w:color w:val="4F81BD"/>
          <w:sz w:val="22"/>
          <w:u w:val="single"/>
          <w:lang w:eastAsia="de-CH"/>
        </w:rPr>
      </w:pPr>
      <w:r w:rsidRPr="0063791F">
        <w:rPr>
          <w:rFonts w:eastAsia="Times New Roman" w:cs="Arial"/>
          <w:bCs/>
          <w:color w:val="000000"/>
          <w:sz w:val="22"/>
          <w:u w:val="single"/>
          <w:lang w:val="de-DE" w:eastAsia="de-CH"/>
        </w:rPr>
        <w:t xml:space="preserve">100% </w:t>
      </w:r>
      <w:r w:rsidR="00787EDA" w:rsidRPr="00787EDA">
        <w:rPr>
          <w:rFonts w:eastAsia="Times New Roman" w:cs="Arial"/>
          <w:bCs/>
          <w:color w:val="000000"/>
          <w:sz w:val="22"/>
          <w:u w:val="single"/>
          <w:lang w:val="de-DE" w:eastAsia="de-CH"/>
        </w:rPr>
        <w:t>N</w:t>
      </w:r>
      <w:r w:rsidRPr="0063791F">
        <w:rPr>
          <w:rFonts w:eastAsia="Times New Roman" w:cs="Arial"/>
          <w:bCs/>
          <w:color w:val="000000"/>
          <w:sz w:val="22"/>
          <w:u w:val="single"/>
          <w:lang w:val="de-DE" w:eastAsia="de-CH"/>
        </w:rPr>
        <w:t>ature</w:t>
      </w:r>
    </w:p>
    <w:p w:rsidR="0063791F" w:rsidRPr="0063791F" w:rsidRDefault="0063791F" w:rsidP="0063791F">
      <w:pPr>
        <w:shd w:val="clear" w:color="auto" w:fill="FDFDFD"/>
        <w:rPr>
          <w:rFonts w:eastAsia="Times New Roman" w:cs="Arial"/>
          <w:color w:val="000000"/>
          <w:sz w:val="22"/>
          <w:lang w:eastAsia="de-CH"/>
        </w:rPr>
      </w:pPr>
      <w:r w:rsidRPr="0063791F">
        <w:rPr>
          <w:rFonts w:eastAsia="Times New Roman" w:cs="Arial"/>
          <w:color w:val="000000"/>
          <w:sz w:val="22"/>
          <w:lang w:val="de-DE" w:eastAsia="de-CH"/>
        </w:rPr>
        <w:t xml:space="preserve">Matador steht zu 100% zur Natürlichkeit ihrer Produkte. Es wird </w:t>
      </w:r>
      <w:proofErr w:type="spellStart"/>
      <w:r w:rsidRPr="0063791F">
        <w:rPr>
          <w:rFonts w:eastAsia="Times New Roman" w:cs="Arial"/>
          <w:color w:val="000000"/>
          <w:sz w:val="22"/>
          <w:lang w:val="de-DE" w:eastAsia="de-CH"/>
        </w:rPr>
        <w:t>ausschliesslich</w:t>
      </w:r>
      <w:proofErr w:type="spellEnd"/>
      <w:r w:rsidRPr="0063791F">
        <w:rPr>
          <w:rFonts w:eastAsia="Times New Roman" w:cs="Arial"/>
          <w:color w:val="000000"/>
          <w:sz w:val="22"/>
          <w:lang w:val="de-DE" w:eastAsia="de-CH"/>
        </w:rPr>
        <w:t xml:space="preserve"> unbehandeltes, natürliches Holz, ohne jegliche chemische Behandlung verwendet. Biologische, natürliche Erzeugung steht im Einklang mit der Natur, ein sorgsamer Umgang mit Boden, Lebewesen und natürlichen Werkstoffen sorgt für Artenvielfalt und unterstützt den biologischen Kreislauf, damit auch die folgenden Generationen eine gesunde Lebensgrundlage auf unserem Planeten vorfinden können.</w:t>
      </w:r>
    </w:p>
    <w:p w:rsidR="0063791F" w:rsidRPr="0063791F" w:rsidRDefault="0063791F" w:rsidP="0063791F">
      <w:pPr>
        <w:shd w:val="clear" w:color="auto" w:fill="FDFDFD"/>
        <w:spacing w:before="200"/>
        <w:outlineLvl w:val="3"/>
        <w:rPr>
          <w:rFonts w:eastAsia="Times New Roman" w:cs="Arial"/>
          <w:bCs/>
          <w:i/>
          <w:iCs/>
          <w:color w:val="4F81BD"/>
          <w:sz w:val="22"/>
          <w:u w:val="single"/>
          <w:lang w:eastAsia="de-CH"/>
        </w:rPr>
      </w:pPr>
      <w:r w:rsidRPr="0063791F">
        <w:rPr>
          <w:rFonts w:eastAsia="Times New Roman" w:cs="Arial"/>
          <w:bCs/>
          <w:color w:val="000000"/>
          <w:sz w:val="22"/>
          <w:u w:val="single"/>
          <w:lang w:val="de-DE" w:eastAsia="de-CH"/>
        </w:rPr>
        <w:t xml:space="preserve">Präzision auf den hundertstel </w:t>
      </w:r>
      <w:r w:rsidR="00787EDA" w:rsidRPr="00787EDA">
        <w:rPr>
          <w:rFonts w:eastAsia="Times New Roman" w:cs="Arial"/>
          <w:bCs/>
          <w:color w:val="000000"/>
          <w:sz w:val="22"/>
          <w:u w:val="single"/>
          <w:lang w:val="de-DE" w:eastAsia="de-CH"/>
        </w:rPr>
        <w:t>M</w:t>
      </w:r>
      <w:r w:rsidRPr="0063791F">
        <w:rPr>
          <w:rFonts w:eastAsia="Times New Roman" w:cs="Arial"/>
          <w:bCs/>
          <w:color w:val="000000"/>
          <w:sz w:val="22"/>
          <w:u w:val="single"/>
          <w:lang w:val="de-DE" w:eastAsia="de-CH"/>
        </w:rPr>
        <w:t>illimeter</w:t>
      </w:r>
    </w:p>
    <w:p w:rsidR="0063791F" w:rsidRPr="0063791F" w:rsidRDefault="0063791F" w:rsidP="0063791F">
      <w:pPr>
        <w:shd w:val="clear" w:color="auto" w:fill="FDFDFD"/>
        <w:rPr>
          <w:rFonts w:eastAsia="Times New Roman" w:cs="Arial"/>
          <w:color w:val="000000"/>
          <w:sz w:val="22"/>
          <w:lang w:eastAsia="de-CH"/>
        </w:rPr>
      </w:pPr>
      <w:r w:rsidRPr="0063791F">
        <w:rPr>
          <w:rFonts w:eastAsia="Times New Roman" w:cs="Arial"/>
          <w:color w:val="000000"/>
          <w:sz w:val="22"/>
          <w:lang w:val="de-DE" w:eastAsia="de-CH"/>
        </w:rPr>
        <w:t>Matador Bausteine müssen auf Hundertstel- Millimeter genau geschnitten und gebohrt werden um eine optimale Passgenauigkeit zu garantieren. Bei dem lebenden Werkstoff Holz ist das eine gewaltige Anforderung die mit Spezialmaschinen und durch erfahrenen Mitarbeitern beispielhaft gemeistert wird.</w:t>
      </w:r>
    </w:p>
    <w:p w:rsidR="0063791F" w:rsidRPr="0063791F" w:rsidRDefault="0063791F" w:rsidP="0063791F">
      <w:pPr>
        <w:shd w:val="clear" w:color="auto" w:fill="FDFDFD"/>
        <w:spacing w:before="200"/>
        <w:outlineLvl w:val="3"/>
        <w:rPr>
          <w:rFonts w:eastAsia="Times New Roman" w:cs="Arial"/>
          <w:bCs/>
          <w:i/>
          <w:iCs/>
          <w:color w:val="4F81BD"/>
          <w:sz w:val="22"/>
          <w:u w:val="single"/>
          <w:lang w:eastAsia="de-CH"/>
        </w:rPr>
      </w:pPr>
      <w:r w:rsidRPr="0063791F">
        <w:rPr>
          <w:rFonts w:eastAsia="Times New Roman" w:cs="Arial"/>
          <w:bCs/>
          <w:color w:val="000000"/>
          <w:sz w:val="22"/>
          <w:u w:val="single"/>
          <w:lang w:val="de-DE" w:eastAsia="de-CH"/>
        </w:rPr>
        <w:t>Kreativität</w:t>
      </w:r>
    </w:p>
    <w:p w:rsidR="0063791F" w:rsidRPr="0063791F" w:rsidRDefault="0063791F" w:rsidP="0063791F">
      <w:pPr>
        <w:shd w:val="clear" w:color="auto" w:fill="FDFDFD"/>
        <w:rPr>
          <w:rFonts w:eastAsia="Times New Roman" w:cs="Arial"/>
          <w:color w:val="000000"/>
          <w:sz w:val="22"/>
          <w:lang w:eastAsia="de-CH"/>
        </w:rPr>
      </w:pPr>
      <w:r w:rsidRPr="0063791F">
        <w:rPr>
          <w:rFonts w:eastAsia="Times New Roman" w:cs="Arial"/>
          <w:color w:val="000000"/>
          <w:sz w:val="22"/>
          <w:lang w:val="de-DE" w:eastAsia="de-CH"/>
        </w:rPr>
        <w:t>Kinder haben einen angeborenen Forschungs- und Entdeckungsdrang, sie  lernen vorwiegend selbsttätig indem sie sich mit der realen Welt auseinandersetzen. Sie müssen die Dinge anfassen, auseinandernehmen und sich langsam mit ihnen vertraut machen. Am besten speichern Kinder praktische Lernerfahrungen, wenn diese mit möglichst vielen Sinnen erlebt werden konnten. Freies Bauen mit Hammer, Klötzen und Stäben fördert die Kreativität und Fantasie unserer Kinder.</w:t>
      </w:r>
    </w:p>
    <w:p w:rsidR="0063791F" w:rsidRPr="0063791F" w:rsidRDefault="00787EDA" w:rsidP="0063791F">
      <w:pPr>
        <w:shd w:val="clear" w:color="auto" w:fill="FDFDFD"/>
        <w:spacing w:before="200"/>
        <w:outlineLvl w:val="3"/>
        <w:rPr>
          <w:rFonts w:eastAsia="Times New Roman" w:cs="Arial"/>
          <w:bCs/>
          <w:i/>
          <w:iCs/>
          <w:color w:val="4F81BD"/>
          <w:sz w:val="22"/>
          <w:u w:val="single"/>
          <w:lang w:eastAsia="de-CH"/>
        </w:rPr>
      </w:pPr>
      <w:r w:rsidRPr="00787EDA">
        <w:rPr>
          <w:rFonts w:eastAsia="Times New Roman" w:cs="Arial"/>
          <w:bCs/>
          <w:color w:val="000000"/>
          <w:sz w:val="22"/>
          <w:u w:val="single"/>
          <w:lang w:val="de-DE" w:eastAsia="de-CH"/>
        </w:rPr>
        <w:t>K</w:t>
      </w:r>
      <w:r w:rsidR="0063791F" w:rsidRPr="0063791F">
        <w:rPr>
          <w:rFonts w:eastAsia="Times New Roman" w:cs="Arial"/>
          <w:bCs/>
          <w:color w:val="000000"/>
          <w:sz w:val="22"/>
          <w:u w:val="single"/>
          <w:lang w:val="de-DE" w:eastAsia="de-CH"/>
        </w:rPr>
        <w:t>ognitive Fähigkeiten</w:t>
      </w:r>
    </w:p>
    <w:p w:rsidR="0063791F" w:rsidRPr="0063791F" w:rsidRDefault="0063791F" w:rsidP="0063791F">
      <w:pPr>
        <w:shd w:val="clear" w:color="auto" w:fill="FDFDFD"/>
        <w:rPr>
          <w:rFonts w:eastAsia="Times New Roman" w:cs="Arial"/>
          <w:color w:val="000000"/>
          <w:sz w:val="22"/>
          <w:lang w:eastAsia="de-CH"/>
        </w:rPr>
      </w:pPr>
      <w:r w:rsidRPr="0063791F">
        <w:rPr>
          <w:rFonts w:eastAsia="Times New Roman" w:cs="Arial"/>
          <w:color w:val="000000"/>
          <w:sz w:val="22"/>
          <w:lang w:val="de-DE" w:eastAsia="de-CH"/>
        </w:rPr>
        <w:t>Der Erwerb kognitiver Fähigkeiten ist ein wichtiger Bestandteil frühkindlicher Entwicklung. Mit Hilfe dieser Denkstrukturen kann ein Kind planen, bevor es handelt, und Vermutungen über das Ergebnis anstellen. Beim Matador-bauen werden automatisch und spielerisch kognitive Fähigkeiten wie z.B.: lösungsorientiertes Denken, Schlussfolgerungsfähigkeit und Planungskompetenz geschult.</w:t>
      </w:r>
    </w:p>
    <w:p w:rsidR="0063791F" w:rsidRPr="0063791F" w:rsidRDefault="0063791F" w:rsidP="0063791F">
      <w:pPr>
        <w:shd w:val="clear" w:color="auto" w:fill="FDFDFD"/>
        <w:spacing w:before="200"/>
        <w:outlineLvl w:val="3"/>
        <w:rPr>
          <w:rFonts w:eastAsia="Times New Roman" w:cs="Arial"/>
          <w:bCs/>
          <w:i/>
          <w:iCs/>
          <w:color w:val="4F81BD"/>
          <w:sz w:val="22"/>
          <w:u w:val="single"/>
          <w:lang w:eastAsia="de-CH"/>
        </w:rPr>
      </w:pPr>
      <w:proofErr w:type="spellStart"/>
      <w:r w:rsidRPr="0063791F">
        <w:rPr>
          <w:rFonts w:eastAsia="Times New Roman" w:cs="Arial"/>
          <w:bCs/>
          <w:color w:val="000000"/>
          <w:sz w:val="22"/>
          <w:u w:val="single"/>
          <w:lang w:val="de-DE" w:eastAsia="de-CH"/>
        </w:rPr>
        <w:t>Spielspass</w:t>
      </w:r>
      <w:proofErr w:type="spellEnd"/>
    </w:p>
    <w:p w:rsidR="0063791F" w:rsidRPr="0063791F" w:rsidRDefault="0063791F" w:rsidP="0063791F">
      <w:pPr>
        <w:shd w:val="clear" w:color="auto" w:fill="FDFDFD"/>
        <w:rPr>
          <w:rFonts w:eastAsia="Times New Roman" w:cs="Arial"/>
          <w:color w:val="000000"/>
          <w:sz w:val="22"/>
          <w:lang w:eastAsia="de-CH"/>
        </w:rPr>
      </w:pPr>
      <w:r w:rsidRPr="0063791F">
        <w:rPr>
          <w:rFonts w:eastAsia="Times New Roman" w:cs="Arial"/>
          <w:color w:val="000000"/>
          <w:sz w:val="22"/>
          <w:lang w:val="de-DE" w:eastAsia="de-CH"/>
        </w:rPr>
        <w:t>Nach dem Bauen wird gespielt! Durch die unendlich vielen Baumöglichkeiten gibt es endlos viele Matador- Spielwelten. Das freie Spiel ist ein wichtiges „Training“ für Kinder um Erlebnisse und Eindrücke zu verarbeiten, sich in verschiedene Rollen einzufühlen und durch Wiederholungen, Sicherheit und Routine im zwischenmenschlichen Umgang zu gewinnen.</w:t>
      </w:r>
    </w:p>
    <w:p w:rsidR="0063791F" w:rsidRPr="0063791F" w:rsidRDefault="00787EDA" w:rsidP="0063791F">
      <w:pPr>
        <w:shd w:val="clear" w:color="auto" w:fill="FDFDFD"/>
        <w:spacing w:before="200"/>
        <w:outlineLvl w:val="3"/>
        <w:rPr>
          <w:rFonts w:eastAsia="Times New Roman" w:cs="Arial"/>
          <w:bCs/>
          <w:i/>
          <w:iCs/>
          <w:color w:val="4F81BD"/>
          <w:sz w:val="22"/>
          <w:u w:val="single"/>
          <w:lang w:eastAsia="de-CH"/>
        </w:rPr>
      </w:pPr>
      <w:r w:rsidRPr="00787EDA">
        <w:rPr>
          <w:rFonts w:eastAsia="Times New Roman" w:cs="Arial"/>
          <w:bCs/>
          <w:color w:val="000000"/>
          <w:sz w:val="22"/>
          <w:u w:val="single"/>
          <w:lang w:val="de-DE" w:eastAsia="de-CH"/>
        </w:rPr>
        <w:t>T</w:t>
      </w:r>
      <w:r w:rsidR="0063791F" w:rsidRPr="0063791F">
        <w:rPr>
          <w:rFonts w:eastAsia="Times New Roman" w:cs="Arial"/>
          <w:bCs/>
          <w:color w:val="000000"/>
          <w:sz w:val="22"/>
          <w:u w:val="single"/>
          <w:lang w:val="de-DE" w:eastAsia="de-CH"/>
        </w:rPr>
        <w:t>echnisches Verständnis</w:t>
      </w:r>
    </w:p>
    <w:p w:rsidR="0063791F" w:rsidRPr="0063791F" w:rsidRDefault="0063791F" w:rsidP="0063791F">
      <w:pPr>
        <w:shd w:val="clear" w:color="auto" w:fill="FDFDFD"/>
        <w:rPr>
          <w:rFonts w:eastAsia="Times New Roman" w:cs="Arial"/>
          <w:color w:val="000000"/>
          <w:sz w:val="22"/>
          <w:lang w:eastAsia="de-CH"/>
        </w:rPr>
      </w:pPr>
      <w:r w:rsidRPr="0063791F">
        <w:rPr>
          <w:rFonts w:eastAsia="Times New Roman" w:cs="Arial"/>
          <w:color w:val="000000"/>
          <w:sz w:val="22"/>
          <w:lang w:val="de-DE" w:eastAsia="de-CH"/>
        </w:rPr>
        <w:t xml:space="preserve">Kinder wollen die Welt verstehen! Matador Modelle können in ihrer Arbeits- und Funktionsweise beobachtet und verstanden werden - Technik und Physik werden somit im wörtlichen Sinne </w:t>
      </w:r>
      <w:proofErr w:type="spellStart"/>
      <w:r w:rsidRPr="0063791F">
        <w:rPr>
          <w:rFonts w:eastAsia="Times New Roman" w:cs="Arial"/>
          <w:color w:val="000000"/>
          <w:sz w:val="22"/>
          <w:lang w:val="de-DE" w:eastAsia="de-CH"/>
        </w:rPr>
        <w:t>be“greif</w:t>
      </w:r>
      <w:proofErr w:type="spellEnd"/>
      <w:r w:rsidRPr="0063791F">
        <w:rPr>
          <w:rFonts w:eastAsia="Times New Roman" w:cs="Arial"/>
          <w:color w:val="000000"/>
          <w:sz w:val="22"/>
          <w:lang w:val="de-DE" w:eastAsia="de-CH"/>
        </w:rPr>
        <w:t>“ bar. Die bildlich gestalteten Bauanleitungen ermöglichen den Kindern das selbstständige Bauen. Die Verwendung des Werkzeuges ist auf den Bauanleitungen farbig herausgehoben und bildlich erklärt.</w:t>
      </w:r>
    </w:p>
    <w:p w:rsidR="00CC71C6" w:rsidRDefault="00CC71C6" w:rsidP="00CC71C6">
      <w:pPr>
        <w:jc w:val="both"/>
        <w:rPr>
          <w:sz w:val="22"/>
        </w:rPr>
      </w:pPr>
    </w:p>
    <w:p w:rsidR="00787EDA" w:rsidRDefault="00787EDA" w:rsidP="00CC71C6">
      <w:pPr>
        <w:jc w:val="both"/>
        <w:rPr>
          <w:b/>
          <w:sz w:val="22"/>
        </w:rPr>
      </w:pPr>
    </w:p>
    <w:p w:rsidR="00CC71C6" w:rsidRDefault="00CC71C6" w:rsidP="00CC71C6">
      <w:pPr>
        <w:jc w:val="both"/>
        <w:rPr>
          <w:b/>
          <w:sz w:val="22"/>
        </w:rPr>
      </w:pPr>
      <w:proofErr w:type="spellStart"/>
      <w:r>
        <w:rPr>
          <w:b/>
          <w:sz w:val="22"/>
        </w:rPr>
        <w:t>Pastorini</w:t>
      </w:r>
      <w:proofErr w:type="spellEnd"/>
      <w:r>
        <w:rPr>
          <w:b/>
          <w:sz w:val="22"/>
        </w:rPr>
        <w:t xml:space="preserve"> ist und bleibt Kult.</w:t>
      </w:r>
    </w:p>
    <w:p w:rsidR="00CC71C6" w:rsidRDefault="00CC71C6" w:rsidP="00CC71C6">
      <w:pPr>
        <w:jc w:val="both"/>
        <w:rPr>
          <w:sz w:val="22"/>
        </w:rPr>
      </w:pPr>
      <w:r>
        <w:rPr>
          <w:sz w:val="22"/>
        </w:rPr>
        <w:t xml:space="preserve">1911 wurde </w:t>
      </w:r>
      <w:proofErr w:type="spellStart"/>
      <w:r>
        <w:rPr>
          <w:sz w:val="22"/>
        </w:rPr>
        <w:t>Pastorini</w:t>
      </w:r>
      <w:proofErr w:type="spellEnd"/>
      <w:r>
        <w:rPr>
          <w:sz w:val="22"/>
        </w:rPr>
        <w:t xml:space="preserve">  gegründet und ist in der Schweiz seither Wegbereiter vieler innovativer Ideen für das Kinderzimmer – der Brand besitzt längst Kultcharakter. Das ist bis heute so geblieben. Tradition und Moderne werden von einem zwölfköpfigen Team hoch </w:t>
      </w:r>
      <w:r>
        <w:rPr>
          <w:sz w:val="22"/>
        </w:rPr>
        <w:lastRenderedPageBreak/>
        <w:t xml:space="preserve">gehalten. Geführt wird das Unternehmen von Herrn André </w:t>
      </w:r>
      <w:proofErr w:type="spellStart"/>
      <w:r>
        <w:rPr>
          <w:sz w:val="22"/>
        </w:rPr>
        <w:t>Nyffeler</w:t>
      </w:r>
      <w:proofErr w:type="spellEnd"/>
      <w:r>
        <w:rPr>
          <w:sz w:val="22"/>
        </w:rPr>
        <w:t xml:space="preserve">, und mit Frau </w:t>
      </w:r>
      <w:proofErr w:type="spellStart"/>
      <w:r>
        <w:rPr>
          <w:sz w:val="22"/>
        </w:rPr>
        <w:t>Pastorini</w:t>
      </w:r>
      <w:proofErr w:type="spellEnd"/>
      <w:r>
        <w:rPr>
          <w:sz w:val="22"/>
        </w:rPr>
        <w:t xml:space="preserve"> als VR-Präsidentin ist die dritte Generation gegenwärtig würdig vertreten. Als einer der ersten seiner Branche setzte </w:t>
      </w:r>
      <w:proofErr w:type="spellStart"/>
      <w:r>
        <w:rPr>
          <w:sz w:val="22"/>
        </w:rPr>
        <w:t>Pastorini</w:t>
      </w:r>
      <w:proofErr w:type="spellEnd"/>
      <w:r>
        <w:rPr>
          <w:sz w:val="22"/>
        </w:rPr>
        <w:t xml:space="preserve"> Spielzeug auf den Onlineshop. Im November 2016 wurde dessen neueste Version aufgeschaltet und entwickelt sich seitdem kontinuierlich. Das Ladengeschäft befindet sich seit einigen Jahren in Dübendorf. Die steigenden Zahlen sowohl im Ladengeschäft als auch im Onlineshop geben der eingeschlagenen Strategie Recht. Und </w:t>
      </w:r>
      <w:proofErr w:type="spellStart"/>
      <w:r>
        <w:rPr>
          <w:sz w:val="22"/>
        </w:rPr>
        <w:t>Pastorini</w:t>
      </w:r>
      <w:proofErr w:type="spellEnd"/>
      <w:r>
        <w:rPr>
          <w:sz w:val="22"/>
        </w:rPr>
        <w:t xml:space="preserve"> bleibt Kult.</w:t>
      </w:r>
    </w:p>
    <w:p w:rsidR="00CC71C6" w:rsidRDefault="00CC71C6" w:rsidP="00CC71C6">
      <w:pPr>
        <w:jc w:val="both"/>
        <w:rPr>
          <w:sz w:val="22"/>
        </w:rPr>
      </w:pPr>
    </w:p>
    <w:p w:rsidR="00CC71C6" w:rsidRDefault="00CC71C6" w:rsidP="00CC71C6">
      <w:pPr>
        <w:jc w:val="both"/>
        <w:rPr>
          <w:sz w:val="22"/>
        </w:rPr>
      </w:pPr>
    </w:p>
    <w:p w:rsidR="00CC71C6" w:rsidRDefault="00CC71C6" w:rsidP="00CC71C6">
      <w:pPr>
        <w:jc w:val="both"/>
        <w:rPr>
          <w:sz w:val="22"/>
        </w:rPr>
      </w:pPr>
      <w:r>
        <w:rPr>
          <w:sz w:val="22"/>
        </w:rPr>
        <w:t>Bild: beigelegtes Bildmaterial zur freien Verfügung. Mehr Bildmaterial auf Anfrage</w:t>
      </w:r>
    </w:p>
    <w:p w:rsidR="00CC71C6" w:rsidRDefault="00CC71C6" w:rsidP="00CC71C6">
      <w:pPr>
        <w:jc w:val="both"/>
        <w:rPr>
          <w:sz w:val="22"/>
        </w:rPr>
      </w:pPr>
    </w:p>
    <w:p w:rsidR="00CC71C6" w:rsidRDefault="00CC71C6" w:rsidP="00CC71C6">
      <w:pPr>
        <w:jc w:val="both"/>
        <w:rPr>
          <w:sz w:val="22"/>
        </w:rPr>
      </w:pPr>
    </w:p>
    <w:p w:rsidR="00CC71C6" w:rsidRDefault="00CC71C6" w:rsidP="00CC71C6">
      <w:pPr>
        <w:jc w:val="both"/>
        <w:rPr>
          <w:rFonts w:cs="Arial"/>
          <w:b/>
          <w:sz w:val="22"/>
        </w:rPr>
      </w:pPr>
      <w:r>
        <w:rPr>
          <w:sz w:val="22"/>
        </w:rPr>
        <w:t>Pressekontakt:</w:t>
      </w:r>
    </w:p>
    <w:p w:rsidR="00CC71C6" w:rsidRDefault="00CC71C6" w:rsidP="00CC71C6">
      <w:pPr>
        <w:rPr>
          <w:rFonts w:cs="Arial"/>
          <w:sz w:val="22"/>
        </w:rPr>
      </w:pPr>
      <w:r>
        <w:rPr>
          <w:rFonts w:cs="Arial"/>
          <w:sz w:val="22"/>
        </w:rPr>
        <w:t xml:space="preserve">Markus </w:t>
      </w:r>
      <w:proofErr w:type="spellStart"/>
      <w:r>
        <w:rPr>
          <w:rFonts w:cs="Arial"/>
          <w:sz w:val="22"/>
        </w:rPr>
        <w:t>Presta</w:t>
      </w:r>
      <w:proofErr w:type="spellEnd"/>
      <w:r>
        <w:rPr>
          <w:rFonts w:cs="Arial"/>
          <w:sz w:val="22"/>
        </w:rPr>
        <w:tab/>
      </w:r>
      <w:r>
        <w:rPr>
          <w:rFonts w:cs="Arial"/>
          <w:sz w:val="22"/>
        </w:rPr>
        <w:tab/>
      </w:r>
      <w:r>
        <w:rPr>
          <w:rFonts w:cs="Arial"/>
          <w:sz w:val="22"/>
        </w:rPr>
        <w:tab/>
      </w:r>
      <w:r>
        <w:rPr>
          <w:rFonts w:cs="Arial"/>
          <w:sz w:val="22"/>
        </w:rPr>
        <w:tab/>
      </w:r>
      <w:r>
        <w:rPr>
          <w:rFonts w:cs="Arial"/>
          <w:sz w:val="22"/>
        </w:rPr>
        <w:tab/>
      </w:r>
      <w:proofErr w:type="spellStart"/>
      <w:r>
        <w:rPr>
          <w:rFonts w:cs="Arial"/>
          <w:sz w:val="22"/>
        </w:rPr>
        <w:t>Pastorini</w:t>
      </w:r>
      <w:proofErr w:type="spellEnd"/>
      <w:r>
        <w:rPr>
          <w:rFonts w:cs="Arial"/>
          <w:sz w:val="22"/>
        </w:rPr>
        <w:t xml:space="preserve"> Spielzeug AG</w:t>
      </w:r>
    </w:p>
    <w:p w:rsidR="00CC71C6" w:rsidRDefault="00CC71C6" w:rsidP="00CC71C6">
      <w:pPr>
        <w:rPr>
          <w:rFonts w:cs="Arial"/>
          <w:sz w:val="22"/>
        </w:rPr>
      </w:pPr>
      <w:proofErr w:type="spellStart"/>
      <w:r>
        <w:rPr>
          <w:rFonts w:cs="Arial"/>
          <w:sz w:val="22"/>
        </w:rPr>
        <w:t>Kommunikation&amp;Media</w:t>
      </w:r>
      <w:proofErr w:type="spellEnd"/>
      <w:r>
        <w:rPr>
          <w:rFonts w:cs="Arial"/>
          <w:sz w:val="22"/>
        </w:rPr>
        <w:t xml:space="preserve"> GmbH</w:t>
      </w:r>
      <w:r>
        <w:rPr>
          <w:rFonts w:cs="Arial"/>
          <w:sz w:val="22"/>
        </w:rPr>
        <w:tab/>
      </w:r>
      <w:r>
        <w:rPr>
          <w:rFonts w:cs="Arial"/>
          <w:sz w:val="22"/>
        </w:rPr>
        <w:tab/>
      </w:r>
      <w:r>
        <w:rPr>
          <w:rFonts w:cs="Arial"/>
          <w:sz w:val="22"/>
        </w:rPr>
        <w:tab/>
        <w:t xml:space="preserve">Herr André </w:t>
      </w:r>
      <w:proofErr w:type="spellStart"/>
      <w:r>
        <w:rPr>
          <w:rFonts w:cs="Arial"/>
          <w:sz w:val="22"/>
        </w:rPr>
        <w:t>Nyffeler</w:t>
      </w:r>
      <w:proofErr w:type="spellEnd"/>
    </w:p>
    <w:p w:rsidR="00CC71C6" w:rsidRDefault="00CC71C6" w:rsidP="00CC71C6">
      <w:pPr>
        <w:rPr>
          <w:rFonts w:cs="Arial"/>
          <w:sz w:val="22"/>
        </w:rPr>
      </w:pPr>
      <w:r>
        <w:rPr>
          <w:rFonts w:cs="Arial"/>
          <w:sz w:val="22"/>
        </w:rPr>
        <w:t xml:space="preserve">Alter </w:t>
      </w:r>
      <w:proofErr w:type="spellStart"/>
      <w:r>
        <w:rPr>
          <w:rFonts w:cs="Arial"/>
          <w:sz w:val="22"/>
        </w:rPr>
        <w:t>Zürichweg</w:t>
      </w:r>
      <w:proofErr w:type="spellEnd"/>
      <w:r>
        <w:rPr>
          <w:rFonts w:cs="Arial"/>
          <w:sz w:val="22"/>
        </w:rPr>
        <w:t xml:space="preserve"> 30</w:t>
      </w:r>
      <w:r>
        <w:rPr>
          <w:rFonts w:cs="Arial"/>
          <w:sz w:val="22"/>
        </w:rPr>
        <w:tab/>
      </w:r>
      <w:r>
        <w:rPr>
          <w:rFonts w:cs="Arial"/>
          <w:sz w:val="22"/>
        </w:rPr>
        <w:tab/>
      </w:r>
      <w:r>
        <w:rPr>
          <w:rFonts w:cs="Arial"/>
          <w:sz w:val="22"/>
        </w:rPr>
        <w:tab/>
      </w:r>
      <w:r>
        <w:rPr>
          <w:rFonts w:cs="Arial"/>
          <w:sz w:val="22"/>
        </w:rPr>
        <w:tab/>
      </w:r>
      <w:r>
        <w:rPr>
          <w:rFonts w:cs="Arial"/>
          <w:sz w:val="22"/>
        </w:rPr>
        <w:tab/>
        <w:t xml:space="preserve">Im </w:t>
      </w:r>
      <w:proofErr w:type="spellStart"/>
      <w:r>
        <w:rPr>
          <w:rFonts w:cs="Arial"/>
          <w:sz w:val="22"/>
        </w:rPr>
        <w:t>Schossacher</w:t>
      </w:r>
      <w:proofErr w:type="spellEnd"/>
      <w:r>
        <w:rPr>
          <w:rFonts w:cs="Arial"/>
          <w:sz w:val="22"/>
        </w:rPr>
        <w:t xml:space="preserve"> 21</w:t>
      </w:r>
    </w:p>
    <w:p w:rsidR="00CC71C6" w:rsidRDefault="00CC71C6" w:rsidP="00CC71C6">
      <w:pPr>
        <w:rPr>
          <w:rFonts w:cs="Arial"/>
          <w:sz w:val="22"/>
        </w:rPr>
      </w:pPr>
      <w:r>
        <w:rPr>
          <w:rFonts w:cs="Arial"/>
          <w:sz w:val="22"/>
        </w:rPr>
        <w:t>8952 Schlieren</w:t>
      </w:r>
      <w:r>
        <w:rPr>
          <w:rFonts w:cs="Arial"/>
          <w:sz w:val="22"/>
        </w:rPr>
        <w:tab/>
      </w:r>
      <w:r>
        <w:rPr>
          <w:rFonts w:cs="Arial"/>
          <w:sz w:val="22"/>
        </w:rPr>
        <w:tab/>
      </w:r>
      <w:r>
        <w:rPr>
          <w:rFonts w:cs="Arial"/>
          <w:sz w:val="22"/>
        </w:rPr>
        <w:tab/>
      </w:r>
      <w:r>
        <w:rPr>
          <w:rFonts w:cs="Arial"/>
          <w:sz w:val="22"/>
        </w:rPr>
        <w:tab/>
      </w:r>
      <w:r>
        <w:rPr>
          <w:rFonts w:cs="Arial"/>
          <w:sz w:val="22"/>
        </w:rPr>
        <w:tab/>
        <w:t>8600 Dübendorf</w:t>
      </w:r>
    </w:p>
    <w:p w:rsidR="00CC71C6" w:rsidRDefault="00951855" w:rsidP="00CC71C6">
      <w:pPr>
        <w:rPr>
          <w:rFonts w:cs="Arial"/>
          <w:sz w:val="22"/>
        </w:rPr>
      </w:pPr>
      <w:hyperlink r:id="rId4" w:history="1">
        <w:r w:rsidR="00CC71C6">
          <w:rPr>
            <w:rStyle w:val="Hyperlink"/>
            <w:rFonts w:cs="Arial"/>
            <w:sz w:val="22"/>
          </w:rPr>
          <w:t>markus@presta.ch</w:t>
        </w:r>
      </w:hyperlink>
      <w:r w:rsidR="00CC71C6">
        <w:rPr>
          <w:rFonts w:cs="Arial"/>
          <w:sz w:val="22"/>
        </w:rPr>
        <w:tab/>
      </w:r>
      <w:r w:rsidR="00CC71C6">
        <w:rPr>
          <w:rFonts w:cs="Arial"/>
          <w:sz w:val="22"/>
        </w:rPr>
        <w:tab/>
      </w:r>
      <w:r w:rsidR="00CC71C6">
        <w:rPr>
          <w:rFonts w:cs="Arial"/>
          <w:sz w:val="22"/>
        </w:rPr>
        <w:tab/>
      </w:r>
      <w:r w:rsidR="00CC71C6">
        <w:rPr>
          <w:rFonts w:cs="Arial"/>
          <w:sz w:val="22"/>
        </w:rPr>
        <w:tab/>
      </w:r>
      <w:r w:rsidR="00CC71C6">
        <w:rPr>
          <w:rFonts w:cs="Arial"/>
          <w:sz w:val="22"/>
        </w:rPr>
        <w:tab/>
        <w:t>044 824 33 44</w:t>
      </w:r>
      <w:r w:rsidR="00CC71C6">
        <w:rPr>
          <w:rFonts w:cs="Arial"/>
          <w:sz w:val="22"/>
        </w:rPr>
        <w:tab/>
      </w:r>
      <w:r w:rsidR="00CC71C6">
        <w:rPr>
          <w:rFonts w:cs="Arial"/>
          <w:sz w:val="22"/>
        </w:rPr>
        <w:tab/>
      </w:r>
    </w:p>
    <w:p w:rsidR="00CC71C6" w:rsidRDefault="00CC71C6" w:rsidP="00CC71C6">
      <w:pPr>
        <w:rPr>
          <w:rFonts w:cs="Arial"/>
          <w:sz w:val="22"/>
        </w:rPr>
      </w:pPr>
      <w:r>
        <w:rPr>
          <w:rFonts w:cs="Arial"/>
          <w:sz w:val="22"/>
        </w:rPr>
        <w:t>(+41) 079 685 24 14</w:t>
      </w:r>
    </w:p>
    <w:p w:rsidR="00CC71C6" w:rsidRDefault="00CC71C6" w:rsidP="00CC71C6">
      <w:pPr>
        <w:rPr>
          <w:sz w:val="22"/>
        </w:rPr>
      </w:pPr>
    </w:p>
    <w:p w:rsidR="00CC71C6" w:rsidRDefault="00CC71C6" w:rsidP="00CC71C6">
      <w:pPr>
        <w:rPr>
          <w:sz w:val="22"/>
        </w:rPr>
      </w:pPr>
    </w:p>
    <w:p w:rsidR="00CC71C6" w:rsidRDefault="00CC71C6" w:rsidP="00CC71C6">
      <w:pPr>
        <w:rPr>
          <w:sz w:val="22"/>
        </w:rPr>
      </w:pPr>
    </w:p>
    <w:p w:rsidR="00A45641" w:rsidRDefault="00A45641"/>
    <w:sectPr w:rsidR="00A45641" w:rsidSect="00A45641">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C71C6"/>
    <w:rsid w:val="00032846"/>
    <w:rsid w:val="0022381B"/>
    <w:rsid w:val="005935DF"/>
    <w:rsid w:val="00603EF1"/>
    <w:rsid w:val="00625609"/>
    <w:rsid w:val="0063791F"/>
    <w:rsid w:val="00646E5D"/>
    <w:rsid w:val="00657F09"/>
    <w:rsid w:val="00686343"/>
    <w:rsid w:val="00721004"/>
    <w:rsid w:val="00723574"/>
    <w:rsid w:val="00787EDA"/>
    <w:rsid w:val="00951855"/>
    <w:rsid w:val="00A45641"/>
    <w:rsid w:val="00B173C4"/>
    <w:rsid w:val="00CC71C6"/>
    <w:rsid w:val="00E56CD9"/>
    <w:rsid w:val="00F90A95"/>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de-CH"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C71C6"/>
    <w:pPr>
      <w:spacing w:line="240" w:lineRule="auto"/>
    </w:pPr>
    <w:rPr>
      <w:rFonts w:cstheme="minorBidi"/>
      <w:szCs w:val="22"/>
    </w:rPr>
  </w:style>
  <w:style w:type="paragraph" w:styleId="berschrift4">
    <w:name w:val="heading 4"/>
    <w:basedOn w:val="Standard"/>
    <w:link w:val="berschrift4Zchn"/>
    <w:uiPriority w:val="9"/>
    <w:qFormat/>
    <w:rsid w:val="0063791F"/>
    <w:pPr>
      <w:spacing w:before="100" w:beforeAutospacing="1" w:after="100" w:afterAutospacing="1"/>
      <w:outlineLvl w:val="3"/>
    </w:pPr>
    <w:rPr>
      <w:rFonts w:ascii="Times New Roman" w:eastAsia="Times New Roman" w:hAnsi="Times New Roman" w:cs="Times New Roman"/>
      <w:b/>
      <w:bCs/>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CC71C6"/>
    <w:rPr>
      <w:color w:val="0000FF" w:themeColor="hyperlink"/>
      <w:u w:val="single"/>
    </w:rPr>
  </w:style>
  <w:style w:type="character" w:customStyle="1" w:styleId="berschrift4Zchn">
    <w:name w:val="Überschrift 4 Zchn"/>
    <w:basedOn w:val="Absatz-Standardschriftart"/>
    <w:link w:val="berschrift4"/>
    <w:uiPriority w:val="9"/>
    <w:rsid w:val="0063791F"/>
    <w:rPr>
      <w:rFonts w:ascii="Times New Roman" w:eastAsia="Times New Roman" w:hAnsi="Times New Roman" w:cs="Times New Roman"/>
      <w:b/>
      <w:bCs/>
      <w:lang w:eastAsia="de-CH"/>
    </w:rPr>
  </w:style>
  <w:style w:type="paragraph" w:styleId="Listenabsatz">
    <w:name w:val="List Paragraph"/>
    <w:basedOn w:val="Standard"/>
    <w:uiPriority w:val="34"/>
    <w:qFormat/>
    <w:rsid w:val="0063791F"/>
    <w:pPr>
      <w:spacing w:before="100" w:beforeAutospacing="1" w:after="100" w:afterAutospacing="1"/>
    </w:pPr>
    <w:rPr>
      <w:rFonts w:ascii="Times New Roman" w:eastAsia="Times New Roman" w:hAnsi="Times New Roman" w:cs="Times New Roman"/>
      <w:szCs w:val="24"/>
      <w:lang w:eastAsia="de-CH"/>
    </w:rPr>
  </w:style>
</w:styles>
</file>

<file path=word/webSettings.xml><?xml version="1.0" encoding="utf-8"?>
<w:webSettings xmlns:r="http://schemas.openxmlformats.org/officeDocument/2006/relationships" xmlns:w="http://schemas.openxmlformats.org/wordprocessingml/2006/main">
  <w:divs>
    <w:div w:id="333067138">
      <w:bodyDiv w:val="1"/>
      <w:marLeft w:val="0"/>
      <w:marRight w:val="0"/>
      <w:marTop w:val="0"/>
      <w:marBottom w:val="0"/>
      <w:divBdr>
        <w:top w:val="none" w:sz="0" w:space="0" w:color="auto"/>
        <w:left w:val="none" w:sz="0" w:space="0" w:color="auto"/>
        <w:bottom w:val="none" w:sz="0" w:space="0" w:color="auto"/>
        <w:right w:val="none" w:sz="0" w:space="0" w:color="auto"/>
      </w:divBdr>
    </w:div>
    <w:div w:id="927617968">
      <w:bodyDiv w:val="1"/>
      <w:marLeft w:val="0"/>
      <w:marRight w:val="0"/>
      <w:marTop w:val="0"/>
      <w:marBottom w:val="0"/>
      <w:divBdr>
        <w:top w:val="none" w:sz="0" w:space="0" w:color="auto"/>
        <w:left w:val="none" w:sz="0" w:space="0" w:color="auto"/>
        <w:bottom w:val="none" w:sz="0" w:space="0" w:color="auto"/>
        <w:right w:val="none" w:sz="0" w:space="0" w:color="auto"/>
      </w:divBdr>
    </w:div>
    <w:div w:id="118385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rkus@presta.ch"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1098</Words>
  <Characters>6918</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Markus.Presta</dc:creator>
  <cp:lastModifiedBy>Markus.Presta</cp:lastModifiedBy>
  <cp:revision>11</cp:revision>
  <dcterms:created xsi:type="dcterms:W3CDTF">2018-10-02T07:11:00Z</dcterms:created>
  <dcterms:modified xsi:type="dcterms:W3CDTF">2018-10-03T13:10:00Z</dcterms:modified>
</cp:coreProperties>
</file>